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4f2cff701b076b1896d4b28be3a1cc7367f3818"/>
    <w:p>
      <w:pPr>
        <w:pStyle w:val="Heading1"/>
      </w:pPr>
      <w:r>
        <w:t xml:space="preserve">Building Agents with Microsoft 365 Copilot</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Comfort with everyday office software: documents, spreadsheets, email, and a web browser</w:t>
      </w:r>
    </w:p>
    <w:p>
      <w:pPr>
        <w:numPr>
          <w:ilvl w:val="0"/>
          <w:numId w:val="1001"/>
        </w:numPr>
        <w:pStyle w:val="Compact"/>
      </w:pPr>
      <w:r>
        <w:t xml:space="preserve">Familiarity with Microsoft 365 apps such as Teams, SharePoint, and Outlook</w:t>
      </w:r>
    </w:p>
    <w:p>
      <w:pPr>
        <w:numPr>
          <w:ilvl w:val="0"/>
          <w:numId w:val="1001"/>
        </w:numPr>
        <w:pStyle w:val="Compact"/>
      </w:pPr>
      <w:r>
        <w:t xml:space="preserve">No technical background or programming experience required</w:t>
      </w:r>
    </w:p>
    <w:bookmarkEnd w:id="21"/>
    <w:bookmarkStart w:id="22" w:name="target-audience"/>
    <w:p>
      <w:pPr>
        <w:pStyle w:val="Heading2"/>
      </w:pPr>
      <w:r>
        <w:t xml:space="preserve">Target Audience</w:t>
      </w:r>
    </w:p>
    <w:p>
      <w:pPr>
        <w:pStyle w:val="FirstParagraph"/>
      </w:pPr>
      <w:r>
        <w:t xml:space="preserve">Business users and team leads who want to build their own AI assistants inside Microsoft 365: operations, HR, finance, marketing, sales, support, and management. Ideal for organizations that have adopted Microsoft 365 Copilot and want staff to create purpose-built agents grounded in their own documents and processes. No technical background is assumed, and nothing in the course requires one.</w:t>
      </w:r>
    </w:p>
    <w:bookmarkEnd w:id="22"/>
    <w:bookmarkStart w:id="23" w:name="description"/>
    <w:p>
      <w:pPr>
        <w:pStyle w:val="Heading2"/>
      </w:pPr>
      <w:r>
        <w:t xml:space="preserve">Description</w:t>
      </w:r>
    </w:p>
    <w:p>
      <w:pPr>
        <w:pStyle w:val="FirstParagraph"/>
      </w:pPr>
      <w:r>
        <w:t xml:space="preserve">This practical, hands-on course teaches business users how to build their own agents in Microsoft 365 Copilot, no programming required. Participants learn what a Copilot agent is, how it differs from ordinary Copilot chat, and how to create one using the built-in agent builder. The course covers writing clear instructions, grounding an agent in trusted knowledge from SharePoint sites and uploaded files, adding actions so an agent can do more than answer questions, and testing an agent until it behaves reliably. Sharing and governance receive close attention: how to publish an agent to a team or the whole organization, how Microsoft 365 permissions and data boundaries protect information, and how to work within your organization’s policies. Every topic is practiced against realistic workplace scenarios so participants leave able to build, refine, and share useful agents the same week.</w:t>
      </w:r>
    </w:p>
    <w:bookmarkEnd w:id="23"/>
    <w:bookmarkStart w:id="24" w:name="learning-outcomes"/>
    <w:p>
      <w:pPr>
        <w:pStyle w:val="Heading2"/>
      </w:pPr>
      <w:r>
        <w:t xml:space="preserve">Learning Outcomes</w:t>
      </w:r>
    </w:p>
    <w:p>
      <w:pPr>
        <w:numPr>
          <w:ilvl w:val="0"/>
          <w:numId w:val="1002"/>
        </w:numPr>
        <w:pStyle w:val="Compact"/>
      </w:pPr>
      <w:r>
        <w:t xml:space="preserve">Explain what a Microsoft 365 Copilot agent is and how it differs from standard Copilot chat.</w:t>
      </w:r>
    </w:p>
    <w:p>
      <w:pPr>
        <w:numPr>
          <w:ilvl w:val="0"/>
          <w:numId w:val="1002"/>
        </w:numPr>
        <w:pStyle w:val="Compact"/>
      </w:pPr>
      <w:r>
        <w:t xml:space="preserve">Create a custom agent with the no-code agent builder from a plain-language description.</w:t>
      </w:r>
    </w:p>
    <w:p>
      <w:pPr>
        <w:numPr>
          <w:ilvl w:val="0"/>
          <w:numId w:val="1002"/>
        </w:numPr>
        <w:pStyle w:val="Compact"/>
      </w:pPr>
      <w:r>
        <w:t xml:space="preserve">Write clear instructions that shape an agent’s role, tone, scope, and behavior.</w:t>
      </w:r>
    </w:p>
    <w:p>
      <w:pPr>
        <w:numPr>
          <w:ilvl w:val="0"/>
          <w:numId w:val="1002"/>
        </w:numPr>
        <w:pStyle w:val="Compact"/>
      </w:pPr>
      <w:r>
        <w:t xml:space="preserve">Ground an agent in trusted knowledge from SharePoint, files, and approved sources.</w:t>
      </w:r>
    </w:p>
    <w:p>
      <w:pPr>
        <w:numPr>
          <w:ilvl w:val="0"/>
          <w:numId w:val="1002"/>
        </w:numPr>
        <w:pStyle w:val="Compact"/>
      </w:pPr>
      <w:r>
        <w:t xml:space="preserve">Add actions and connectors so an agent can retrieve information and complete tasks.</w:t>
      </w:r>
    </w:p>
    <w:p>
      <w:pPr>
        <w:numPr>
          <w:ilvl w:val="0"/>
          <w:numId w:val="1002"/>
        </w:numPr>
        <w:pStyle w:val="Compact"/>
      </w:pPr>
      <w:r>
        <w:t xml:space="preserve">Test and refine an agent, checking its answers against its knowledge sources.</w:t>
      </w:r>
    </w:p>
    <w:p>
      <w:pPr>
        <w:numPr>
          <w:ilvl w:val="0"/>
          <w:numId w:val="1002"/>
        </w:numPr>
        <w:pStyle w:val="Compact"/>
      </w:pPr>
      <w:r>
        <w:t xml:space="preserve">Publish and share an agent with a team or the wider organization.</w:t>
      </w:r>
    </w:p>
    <w:p>
      <w:pPr>
        <w:numPr>
          <w:ilvl w:val="0"/>
          <w:numId w:val="1002"/>
        </w:numPr>
        <w:pStyle w:val="Compact"/>
      </w:pPr>
      <w:r>
        <w:t xml:space="preserve">Apply Microsoft 365 permissions, data boundaries, and organizational policy to keep agents safe.</w:t>
      </w:r>
    </w:p>
    <w:p>
      <w:pPr>
        <w:numPr>
          <w:ilvl w:val="0"/>
          <w:numId w:val="1002"/>
        </w:numPr>
        <w:pStyle w:val="Compact"/>
      </w:pPr>
      <w:r>
        <w:t xml:space="preserve">Decide which everyday tasks are good candidates for a purpose-built agent.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need a Microsoft 365 account with access to Microsoft 365 Copilot and the Copilot agent builder, plus a web browser. No installation required.</w:t>
      </w:r>
    </w:p>
    <w:bookmarkEnd w:id="26"/>
    <w:bookmarkStart w:id="35" w:name="training-topics"/>
    <w:p>
      <w:pPr>
        <w:pStyle w:val="Heading2"/>
      </w:pPr>
      <w:r>
        <w:t xml:space="preserve">Training Topics</w:t>
      </w:r>
    </w:p>
    <w:bookmarkStart w:id="27" w:name="understanding-copilot-agents"/>
    <w:p>
      <w:pPr>
        <w:pStyle w:val="Heading3"/>
      </w:pPr>
      <w:r>
        <w:t xml:space="preserve">Understanding Copilot Agents</w:t>
      </w:r>
    </w:p>
    <w:p>
      <w:pPr>
        <w:numPr>
          <w:ilvl w:val="0"/>
          <w:numId w:val="1003"/>
        </w:numPr>
        <w:pStyle w:val="Compact"/>
      </w:pPr>
      <w:r>
        <w:t xml:space="preserve">What an agent is and how it extends Microsoft 365 Copilot</w:t>
      </w:r>
    </w:p>
    <w:p>
      <w:pPr>
        <w:numPr>
          <w:ilvl w:val="0"/>
          <w:numId w:val="1003"/>
        </w:numPr>
        <w:pStyle w:val="Compact"/>
      </w:pPr>
      <w:r>
        <w:t xml:space="preserve">Agents compared to ordinary Copilot chat</w:t>
      </w:r>
    </w:p>
    <w:p>
      <w:pPr>
        <w:numPr>
          <w:ilvl w:val="0"/>
          <w:numId w:val="1003"/>
        </w:numPr>
        <w:pStyle w:val="Compact"/>
      </w:pPr>
      <w:r>
        <w:t xml:space="preserve">Where agents appear: Teams, Copilot Chat, and Microsoft 365 apps</w:t>
      </w:r>
    </w:p>
    <w:p>
      <w:pPr>
        <w:numPr>
          <w:ilvl w:val="0"/>
          <w:numId w:val="1003"/>
        </w:numPr>
        <w:pStyle w:val="Compact"/>
      </w:pPr>
      <w:r>
        <w:t xml:space="preserve">Everyday scenarios where a purpose-built agent helps</w:t>
      </w:r>
    </w:p>
    <w:p>
      <w:pPr>
        <w:numPr>
          <w:ilvl w:val="0"/>
          <w:numId w:val="1003"/>
        </w:numPr>
        <w:pStyle w:val="Compact"/>
      </w:pPr>
      <w:r>
        <w:t xml:space="preserve">The lifecycle of an agent from idea to shared tool</w:t>
      </w:r>
    </w:p>
    <w:bookmarkEnd w:id="27"/>
    <w:bookmarkStart w:id="28" w:name="creating-your-first-agent"/>
    <w:p>
      <w:pPr>
        <w:pStyle w:val="Heading3"/>
      </w:pPr>
      <w:r>
        <w:t xml:space="preserve">Creating Your First Agent</w:t>
      </w:r>
    </w:p>
    <w:p>
      <w:pPr>
        <w:numPr>
          <w:ilvl w:val="0"/>
          <w:numId w:val="1004"/>
        </w:numPr>
        <w:pStyle w:val="Compact"/>
      </w:pPr>
      <w:r>
        <w:t xml:space="preserve">Starting from a plain-language description in the agent builder</w:t>
      </w:r>
    </w:p>
    <w:p>
      <w:pPr>
        <w:numPr>
          <w:ilvl w:val="0"/>
          <w:numId w:val="1004"/>
        </w:numPr>
        <w:pStyle w:val="Compact"/>
      </w:pPr>
      <w:r>
        <w:t xml:space="preserve">Naming an agent and writing its description</w:t>
      </w:r>
    </w:p>
    <w:p>
      <w:pPr>
        <w:numPr>
          <w:ilvl w:val="0"/>
          <w:numId w:val="1004"/>
        </w:numPr>
        <w:pStyle w:val="Compact"/>
      </w:pPr>
      <w:r>
        <w:t xml:space="preserve">Setting the agent’s role, scope, and personality</w:t>
      </w:r>
    </w:p>
    <w:p>
      <w:pPr>
        <w:numPr>
          <w:ilvl w:val="0"/>
          <w:numId w:val="1004"/>
        </w:numPr>
        <w:pStyle w:val="Compact"/>
      </w:pPr>
      <w:r>
        <w:t xml:space="preserve">Adding conversation starters that guide users</w:t>
      </w:r>
    </w:p>
    <w:p>
      <w:pPr>
        <w:numPr>
          <w:ilvl w:val="0"/>
          <w:numId w:val="1004"/>
        </w:numPr>
        <w:pStyle w:val="Compact"/>
      </w:pPr>
      <w:r>
        <w:t xml:space="preserve">Previewing the agent as you build</w:t>
      </w:r>
    </w:p>
    <w:bookmarkEnd w:id="28"/>
    <w:bookmarkStart w:id="29" w:name="writing-effective-instructions"/>
    <w:p>
      <w:pPr>
        <w:pStyle w:val="Heading3"/>
      </w:pPr>
      <w:r>
        <w:t xml:space="preserve">Writing Effective Instructions</w:t>
      </w:r>
    </w:p>
    <w:p>
      <w:pPr>
        <w:numPr>
          <w:ilvl w:val="0"/>
          <w:numId w:val="1005"/>
        </w:numPr>
        <w:pStyle w:val="Compact"/>
      </w:pPr>
      <w:r>
        <w:t xml:space="preserve">The anatomy of clear agent instructions</w:t>
      </w:r>
    </w:p>
    <w:p>
      <w:pPr>
        <w:numPr>
          <w:ilvl w:val="0"/>
          <w:numId w:val="1005"/>
        </w:numPr>
        <w:pStyle w:val="Compact"/>
      </w:pPr>
      <w:r>
        <w:t xml:space="preserve">Defining what the agent should and should not do</w:t>
      </w:r>
    </w:p>
    <w:p>
      <w:pPr>
        <w:numPr>
          <w:ilvl w:val="0"/>
          <w:numId w:val="1005"/>
        </w:numPr>
        <w:pStyle w:val="Compact"/>
      </w:pPr>
      <w:r>
        <w:t xml:space="preserve">Setting tone, audience, and response format</w:t>
      </w:r>
    </w:p>
    <w:p>
      <w:pPr>
        <w:numPr>
          <w:ilvl w:val="0"/>
          <w:numId w:val="1005"/>
        </w:numPr>
        <w:pStyle w:val="Compact"/>
      </w:pPr>
      <w:r>
        <w:t xml:space="preserve">Handling questions outside the agent’s scope</w:t>
      </w:r>
    </w:p>
    <w:p>
      <w:pPr>
        <w:numPr>
          <w:ilvl w:val="0"/>
          <w:numId w:val="1005"/>
        </w:numPr>
        <w:pStyle w:val="Compact"/>
      </w:pPr>
      <w:r>
        <w:t xml:space="preserve">Refining instructions based on how the agent responds</w:t>
      </w:r>
    </w:p>
    <w:bookmarkEnd w:id="29"/>
    <w:bookmarkStart w:id="30" w:name="grounding-an-agent-in-knowledge"/>
    <w:p>
      <w:pPr>
        <w:pStyle w:val="Heading3"/>
      </w:pPr>
      <w:r>
        <w:t xml:space="preserve">Grounding an Agent in Knowledge</w:t>
      </w:r>
    </w:p>
    <w:p>
      <w:pPr>
        <w:numPr>
          <w:ilvl w:val="0"/>
          <w:numId w:val="1006"/>
        </w:numPr>
        <w:pStyle w:val="Compact"/>
      </w:pPr>
      <w:r>
        <w:t xml:space="preserve">Connecting an agent to SharePoint sites and document libraries</w:t>
      </w:r>
    </w:p>
    <w:p>
      <w:pPr>
        <w:numPr>
          <w:ilvl w:val="0"/>
          <w:numId w:val="1006"/>
        </w:numPr>
        <w:pStyle w:val="Compact"/>
      </w:pPr>
      <w:r>
        <w:t xml:space="preserve">Uploading files as a knowledge source</w:t>
      </w:r>
    </w:p>
    <w:p>
      <w:pPr>
        <w:numPr>
          <w:ilvl w:val="0"/>
          <w:numId w:val="1006"/>
        </w:numPr>
        <w:pStyle w:val="Compact"/>
      </w:pPr>
      <w:r>
        <w:t xml:space="preserve">Pointing an agent at approved web content</w:t>
      </w:r>
    </w:p>
    <w:p>
      <w:pPr>
        <w:numPr>
          <w:ilvl w:val="0"/>
          <w:numId w:val="1006"/>
        </w:numPr>
        <w:pStyle w:val="Compact"/>
      </w:pPr>
      <w:r>
        <w:t xml:space="preserve">Keeping knowledge current and trustworthy</w:t>
      </w:r>
    </w:p>
    <w:p>
      <w:pPr>
        <w:numPr>
          <w:ilvl w:val="0"/>
          <w:numId w:val="1006"/>
        </w:numPr>
        <w:pStyle w:val="Compact"/>
      </w:pPr>
      <w:r>
        <w:t xml:space="preserve">How grounding reduces made-up answers</w:t>
      </w:r>
    </w:p>
    <w:bookmarkEnd w:id="30"/>
    <w:bookmarkStart w:id="31" w:name="adding-actions-and-connectors"/>
    <w:p>
      <w:pPr>
        <w:pStyle w:val="Heading3"/>
      </w:pPr>
      <w:r>
        <w:t xml:space="preserve">Adding Actions and Connectors</w:t>
      </w:r>
    </w:p>
    <w:p>
      <w:pPr>
        <w:numPr>
          <w:ilvl w:val="0"/>
          <w:numId w:val="1007"/>
        </w:numPr>
        <w:pStyle w:val="Compact"/>
      </w:pPr>
      <w:r>
        <w:t xml:space="preserve">What actions let an agent do beyond answering questions</w:t>
      </w:r>
    </w:p>
    <w:p>
      <w:pPr>
        <w:numPr>
          <w:ilvl w:val="0"/>
          <w:numId w:val="1007"/>
        </w:numPr>
        <w:pStyle w:val="Compact"/>
      </w:pPr>
      <w:r>
        <w:t xml:space="preserve">Connecting to Microsoft 365 data and approved services</w:t>
      </w:r>
    </w:p>
    <w:p>
      <w:pPr>
        <w:numPr>
          <w:ilvl w:val="0"/>
          <w:numId w:val="1007"/>
        </w:numPr>
        <w:pStyle w:val="Compact"/>
      </w:pPr>
      <w:r>
        <w:t xml:space="preserve">Choosing prebuilt connectors for common tasks</w:t>
      </w:r>
    </w:p>
    <w:p>
      <w:pPr>
        <w:numPr>
          <w:ilvl w:val="0"/>
          <w:numId w:val="1007"/>
        </w:numPr>
        <w:pStyle w:val="Compact"/>
      </w:pPr>
      <w:r>
        <w:t xml:space="preserve">Understanding what an action can access on your behalf</w:t>
      </w:r>
    </w:p>
    <w:p>
      <w:pPr>
        <w:numPr>
          <w:ilvl w:val="0"/>
          <w:numId w:val="1007"/>
        </w:numPr>
        <w:pStyle w:val="Compact"/>
      </w:pPr>
      <w:r>
        <w:t xml:space="preserve">Reviewing an action’s results before relying on them</w:t>
      </w:r>
    </w:p>
    <w:bookmarkEnd w:id="31"/>
    <w:bookmarkStart w:id="32" w:name="testing-and-refining"/>
    <w:p>
      <w:pPr>
        <w:pStyle w:val="Heading3"/>
      </w:pPr>
      <w:r>
        <w:t xml:space="preserve">Testing and Refining</w:t>
      </w:r>
    </w:p>
    <w:p>
      <w:pPr>
        <w:numPr>
          <w:ilvl w:val="0"/>
          <w:numId w:val="1008"/>
        </w:numPr>
        <w:pStyle w:val="Compact"/>
      </w:pPr>
      <w:r>
        <w:t xml:space="preserve">Trying an agent against realistic questions</w:t>
      </w:r>
    </w:p>
    <w:p>
      <w:pPr>
        <w:numPr>
          <w:ilvl w:val="0"/>
          <w:numId w:val="1008"/>
        </w:numPr>
        <w:pStyle w:val="Compact"/>
      </w:pPr>
      <w:r>
        <w:t xml:space="preserve">Spotting weak instructions and knowledge gaps</w:t>
      </w:r>
    </w:p>
    <w:p>
      <w:pPr>
        <w:numPr>
          <w:ilvl w:val="0"/>
          <w:numId w:val="1008"/>
        </w:numPr>
        <w:pStyle w:val="Compact"/>
      </w:pPr>
      <w:r>
        <w:t xml:space="preserve">Checking answers against the agent’s sources</w:t>
      </w:r>
    </w:p>
    <w:p>
      <w:pPr>
        <w:numPr>
          <w:ilvl w:val="0"/>
          <w:numId w:val="1008"/>
        </w:numPr>
        <w:pStyle w:val="Compact"/>
      </w:pPr>
      <w:r>
        <w:t xml:space="preserve">Iterating on instructions, knowledge, and actions</w:t>
      </w:r>
    </w:p>
    <w:p>
      <w:pPr>
        <w:numPr>
          <w:ilvl w:val="0"/>
          <w:numId w:val="1008"/>
        </w:numPr>
        <w:pStyle w:val="Compact"/>
      </w:pPr>
      <w:r>
        <w:t xml:space="preserve">Getting an agent ready to share</w:t>
      </w:r>
    </w:p>
    <w:bookmarkEnd w:id="32"/>
    <w:bookmarkStart w:id="33" w:name="publishing-sharing-and-governance"/>
    <w:p>
      <w:pPr>
        <w:pStyle w:val="Heading3"/>
      </w:pPr>
      <w:r>
        <w:t xml:space="preserve">Publishing, Sharing, and Governance</w:t>
      </w:r>
    </w:p>
    <w:p>
      <w:pPr>
        <w:numPr>
          <w:ilvl w:val="0"/>
          <w:numId w:val="1009"/>
        </w:numPr>
        <w:pStyle w:val="Compact"/>
      </w:pPr>
      <w:r>
        <w:t xml:space="preserve">Publishing an agent to yourself, a team, or the organization</w:t>
      </w:r>
    </w:p>
    <w:p>
      <w:pPr>
        <w:numPr>
          <w:ilvl w:val="0"/>
          <w:numId w:val="1009"/>
        </w:numPr>
        <w:pStyle w:val="Compact"/>
      </w:pPr>
      <w:r>
        <w:t xml:space="preserve">How Microsoft 365 permissions and data boundaries apply</w:t>
      </w:r>
    </w:p>
    <w:p>
      <w:pPr>
        <w:numPr>
          <w:ilvl w:val="0"/>
          <w:numId w:val="1009"/>
        </w:numPr>
        <w:pStyle w:val="Compact"/>
      </w:pPr>
      <w:r>
        <w:t xml:space="preserve">The role of administrators and approval in publishing</w:t>
      </w:r>
    </w:p>
    <w:p>
      <w:pPr>
        <w:numPr>
          <w:ilvl w:val="0"/>
          <w:numId w:val="1009"/>
        </w:numPr>
        <w:pStyle w:val="Compact"/>
      </w:pPr>
      <w:r>
        <w:t xml:space="preserve">Protecting sensitive and confidential information</w:t>
      </w:r>
    </w:p>
    <w:p>
      <w:pPr>
        <w:numPr>
          <w:ilvl w:val="0"/>
          <w:numId w:val="1009"/>
        </w:numPr>
        <w:pStyle w:val="Compact"/>
      </w:pPr>
      <w:r>
        <w:t xml:space="preserve">Working within your organization’s AI and data policies</w:t>
      </w:r>
    </w:p>
    <w:bookmarkEnd w:id="33"/>
    <w:bookmarkStart w:id="34" w:name="building-agents-that-last"/>
    <w:p>
      <w:pPr>
        <w:pStyle w:val="Heading3"/>
      </w:pPr>
      <w:r>
        <w:t xml:space="preserve">Building Agents That Last</w:t>
      </w:r>
    </w:p>
    <w:p>
      <w:pPr>
        <w:numPr>
          <w:ilvl w:val="0"/>
          <w:numId w:val="1010"/>
        </w:numPr>
        <w:pStyle w:val="Compact"/>
      </w:pPr>
      <w:r>
        <w:t xml:space="preserve">Spotting agent opportunities in your own workday</w:t>
      </w:r>
    </w:p>
    <w:p>
      <w:pPr>
        <w:numPr>
          <w:ilvl w:val="0"/>
          <w:numId w:val="1010"/>
        </w:numPr>
        <w:pStyle w:val="Compact"/>
      </w:pPr>
      <w:r>
        <w:t xml:space="preserve">Keeping instructions and knowledge maintained over time</w:t>
      </w:r>
    </w:p>
    <w:p>
      <w:pPr>
        <w:numPr>
          <w:ilvl w:val="0"/>
          <w:numId w:val="1010"/>
        </w:numPr>
        <w:pStyle w:val="Compact"/>
      </w:pPr>
      <w:r>
        <w:t xml:space="preserve">Gathering feedback from the people who use your agent</w:t>
      </w:r>
    </w:p>
    <w:p>
      <w:pPr>
        <w:numPr>
          <w:ilvl w:val="0"/>
          <w:numId w:val="1010"/>
        </w:numPr>
        <w:pStyle w:val="Compact"/>
      </w:pPr>
      <w:r>
        <w:t xml:space="preserve">Sharing effective agent practices across your team</w:t>
      </w:r>
    </w:p>
    <w:p>
      <w:pPr>
        <w:numPr>
          <w:ilvl w:val="0"/>
          <w:numId w:val="1010"/>
        </w:numPr>
        <w:pStyle w:val="Compact"/>
      </w:pPr>
      <w:r>
        <w:t xml:space="preserve">Staying current as Copilot capabilities change</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Agents with Microsoft 365 Copilot</dc:title>
  <dc:creator>Cloud Contraptions LLC</dc:creator>
  <cp:keywords/>
  <dcterms:created xsi:type="dcterms:W3CDTF">2026-07-21T23:52:42Z</dcterms:created>
  <dcterms:modified xsi:type="dcterms:W3CDTF">2026-07-21T23:52:42Z</dcterms:modified>
  <dc:language>en-US</dc:language>
  <cp:category>ai-for-the-workplace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