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typescript-for-c-programmers"/>
    <w:p>
      <w:pPr>
        <w:pStyle w:val="Heading1"/>
      </w:pPr>
      <w:r>
        <w:t xml:space="preserve">TypeScript for C# Programmers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 days.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C# development experience</w:t>
      </w:r>
    </w:p>
    <w:p>
      <w:pPr>
        <w:numPr>
          <w:ilvl w:val="0"/>
          <w:numId w:val="1001"/>
        </w:numPr>
        <w:pStyle w:val="Compact"/>
      </w:pPr>
      <w:r>
        <w:t xml:space="preserve">Comfortable with C# classes, interfaces, generics, LINQ, and async/await</w:t>
      </w:r>
    </w:p>
    <w:p>
      <w:pPr>
        <w:numPr>
          <w:ilvl w:val="0"/>
          <w:numId w:val="1001"/>
        </w:numPr>
        <w:pStyle w:val="Compact"/>
      </w:pPr>
      <w:r>
        <w:t xml:space="preserve">No prior JavaScript or TypeScript experience required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This course is designed for professional C# developers moving into TypeScript — whether for front-end work, Node.js services, or full-stack roles on .NET-adjacent teams. Every topic is taught by translation: each TypeScript concept is introduced through its C# counterpart, with explicit attention to where the mapping holds, where it breaks, and where C# instincts will lead you astray.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TypeScript for C# Programmers gets experienced C# developers productive in TypeScript fast by building on what they already know. The course is translation-focused throughout: it starts with the single biggest mental shift — C#’s nominal classes and interfaces versus TypeScript’s structural typing, where compatibility is determined by shape rather than declaration — and uses that lens to work through generics (reified in .NET, erased in TypeScript), LINQ versus array methods like</w:t>
      </w:r>
      <w:r>
        <w:t xml:space="preserve"> </w:t>
      </w:r>
      <w:r>
        <w:rPr>
          <w:rStyle w:val="VerbatimChar"/>
        </w:rPr>
        <w:t xml:space="preserve">map</w:t>
      </w:r>
      <w:r>
        <w:t xml:space="preserve">,</w:t>
      </w:r>
      <w:r>
        <w:t xml:space="preserve"> </w:t>
      </w:r>
      <w:r>
        <w:rPr>
          <w:rStyle w:val="VerbatimChar"/>
        </w:rPr>
        <w:t xml:space="preserve">filter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reduce</w:t>
      </w:r>
      <w:r>
        <w:t xml:space="preserve">, and async/await, which looks identical but runs on a single-threaded event loop rather than a thread pool.</w:t>
      </w:r>
    </w:p>
    <w:p>
      <w:pPr>
        <w:pStyle w:val="BodyText"/>
      </w:pPr>
      <w:r>
        <w:t xml:space="preserve">The second day covers the idioms and ecosystem. Participants map C# nullable reference types onto</w:t>
      </w:r>
      <w:r>
        <w:t xml:space="preserve"> </w:t>
      </w:r>
      <w:r>
        <w:rPr>
          <w:rStyle w:val="VerbatimChar"/>
        </w:rPr>
        <w:t xml:space="preserve">strictNullChecks</w:t>
      </w:r>
      <w:r>
        <w:t xml:space="preserve">, translate enums and records into union types, literal types, and</w:t>
      </w:r>
      <w:r>
        <w:t xml:space="preserve"> </w:t>
      </w:r>
      <w:r>
        <w:rPr>
          <w:rStyle w:val="VerbatimChar"/>
        </w:rPr>
        <w:t xml:space="preserve">readonly</w:t>
      </w:r>
      <w:r>
        <w:t xml:space="preserve"> </w:t>
      </w:r>
      <w:r>
        <w:t xml:space="preserve">structures, and move from namespaces and assemblies to ES modules. An ecosystem survey maps NuGet onto npm and pnpm, MSBuild onto</w:t>
      </w:r>
      <w:r>
        <w:t xml:space="preserve"> </w:t>
      </w:r>
      <w:r>
        <w:rPr>
          <w:rStyle w:val="VerbatimChar"/>
        </w:rPr>
        <w:t xml:space="preserve">tsconfig</w:t>
      </w:r>
      <w:r>
        <w:t xml:space="preserve"> </w:t>
      </w:r>
      <w:r>
        <w:t xml:space="preserve">and Vite, and xUnit onto Vitest. The course confronts type erasure head-on: TypeScript types vanish at compile time, so participants learn what replaces reflection — schema validation, type guards, and code generation. The class concludes with two hands-on builds: a small TypeScript web API and a small front-end exercise.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Translate C# class and interface designs into idiomatic structurally-typed TypeScript</w:t>
      </w:r>
    </w:p>
    <w:p>
      <w:pPr>
        <w:numPr>
          <w:ilvl w:val="0"/>
          <w:numId w:val="1002"/>
        </w:numPr>
        <w:pStyle w:val="Compact"/>
      </w:pPr>
      <w:r>
        <w:t xml:space="preserve">Explain structural typing and predict when two unrelated types are compatible</w:t>
      </w:r>
    </w:p>
    <w:p>
      <w:pPr>
        <w:numPr>
          <w:ilvl w:val="0"/>
          <w:numId w:val="1002"/>
        </w:numPr>
        <w:pStyle w:val="Compact"/>
      </w:pPr>
      <w:r>
        <w:t xml:space="preserve">Write TypeScript generics and articulate how erased generics differ from .NET’s reified generics</w:t>
      </w:r>
    </w:p>
    <w:p>
      <w:pPr>
        <w:numPr>
          <w:ilvl w:val="0"/>
          <w:numId w:val="1002"/>
        </w:numPr>
        <w:pStyle w:val="Compact"/>
      </w:pPr>
      <w:r>
        <w:t xml:space="preserve">Replace LINQ pipelines with</w:t>
      </w:r>
      <w:r>
        <w:t xml:space="preserve"> </w:t>
      </w:r>
      <w:r>
        <w:rPr>
          <w:rStyle w:val="VerbatimChar"/>
        </w:rPr>
        <w:t xml:space="preserve">map</w:t>
      </w:r>
      <w:r>
        <w:t xml:space="preserve">,</w:t>
      </w:r>
      <w:r>
        <w:t xml:space="preserve"> </w:t>
      </w:r>
      <w:r>
        <w:rPr>
          <w:rStyle w:val="VerbatimChar"/>
        </w:rPr>
        <w:t xml:space="preserve">filter</w:t>
      </w:r>
      <w:r>
        <w:t xml:space="preserve">,</w:t>
      </w:r>
      <w:r>
        <w:t xml:space="preserve"> </w:t>
      </w:r>
      <w:r>
        <w:rPr>
          <w:rStyle w:val="VerbatimChar"/>
        </w:rPr>
        <w:t xml:space="preserve">reduce</w:t>
      </w:r>
      <w:r>
        <w:t xml:space="preserve">, and modern array and iterator methods</w:t>
      </w:r>
    </w:p>
    <w:p>
      <w:pPr>
        <w:numPr>
          <w:ilvl w:val="0"/>
          <w:numId w:val="1002"/>
        </w:numPr>
        <w:pStyle w:val="Compact"/>
      </w:pPr>
      <w:r>
        <w:t xml:space="preserve">Use async/await correctly on the event loop and contrast it with .NET’s task-based concurrency</w:t>
      </w:r>
    </w:p>
    <w:p>
      <w:pPr>
        <w:numPr>
          <w:ilvl w:val="0"/>
          <w:numId w:val="1002"/>
        </w:numPr>
        <w:pStyle w:val="Compact"/>
      </w:pPr>
      <w:r>
        <w:t xml:space="preserve">Map C# nullable reference types onto</w:t>
      </w:r>
      <w:r>
        <w:t xml:space="preserve"> </w:t>
      </w:r>
      <w:r>
        <w:rPr>
          <w:rStyle w:val="VerbatimChar"/>
        </w:rPr>
        <w:t xml:space="preserve">strictNullChecks</w:t>
      </w:r>
      <w:r>
        <w:t xml:space="preserve"> </w:t>
      </w:r>
      <w:r>
        <w:t xml:space="preserve">and handle</w:t>
      </w:r>
      <w:r>
        <w:t xml:space="preserve"> </w:t>
      </w:r>
      <w:r>
        <w:rPr>
          <w:rStyle w:val="VerbatimChar"/>
        </w:rPr>
        <w:t xml:space="preserve">null</w:t>
      </w:r>
      <w:r>
        <w:t xml:space="preserve"> </w:t>
      </w:r>
      <w:r>
        <w:t xml:space="preserve">versus</w:t>
      </w:r>
      <w:r>
        <w:t xml:space="preserve"> </w:t>
      </w:r>
      <w:r>
        <w:rPr>
          <w:rStyle w:val="VerbatimChar"/>
        </w:rPr>
        <w:t xml:space="preserve">undefined</w:t>
      </w:r>
    </w:p>
    <w:p>
      <w:pPr>
        <w:numPr>
          <w:ilvl w:val="0"/>
          <w:numId w:val="1002"/>
        </w:numPr>
        <w:pStyle w:val="Compact"/>
      </w:pPr>
      <w:r>
        <w:t xml:space="preserve">Replace C# enums and records with union types, literal types, and</w:t>
      </w:r>
      <w:r>
        <w:t xml:space="preserve"> </w:t>
      </w:r>
      <w:r>
        <w:rPr>
          <w:rStyle w:val="VerbatimChar"/>
        </w:rPr>
        <w:t xml:space="preserve">readonly</w:t>
      </w:r>
      <w:r>
        <w:t xml:space="preserve"> </w:t>
      </w:r>
      <w:r>
        <w:t xml:space="preserve">structures</w:t>
      </w:r>
    </w:p>
    <w:p>
      <w:pPr>
        <w:numPr>
          <w:ilvl w:val="0"/>
          <w:numId w:val="1002"/>
        </w:numPr>
        <w:pStyle w:val="Compact"/>
      </w:pPr>
      <w:r>
        <w:t xml:space="preserve">Organize code with ES modules in place of namespaces and assemblies</w:t>
      </w:r>
    </w:p>
    <w:p>
      <w:pPr>
        <w:numPr>
          <w:ilvl w:val="0"/>
          <w:numId w:val="1002"/>
        </w:numPr>
        <w:pStyle w:val="Compact"/>
      </w:pPr>
      <w:r>
        <w:t xml:space="preserve">Navigate the npm/pnpm ecosystem with NuGet instincts: packages, lockfiles, and versioning</w:t>
      </w:r>
    </w:p>
    <w:p>
      <w:pPr>
        <w:numPr>
          <w:ilvl w:val="0"/>
          <w:numId w:val="1002"/>
        </w:numPr>
        <w:pStyle w:val="Compact"/>
      </w:pPr>
      <w:r>
        <w:t xml:space="preserve">Map familiar tooling: MSBuild to</w:t>
      </w:r>
      <w:r>
        <w:t xml:space="preserve"> </w:t>
      </w:r>
      <w:r>
        <w:rPr>
          <w:rStyle w:val="VerbatimChar"/>
        </w:rPr>
        <w:t xml:space="preserve">tsconfig</w:t>
      </w:r>
      <w:r>
        <w:t xml:space="preserve"> </w:t>
      </w:r>
      <w:r>
        <w:t xml:space="preserve">and Vite, xUnit to Vitest</w:t>
      </w:r>
    </w:p>
    <w:p>
      <w:pPr>
        <w:numPr>
          <w:ilvl w:val="0"/>
          <w:numId w:val="1002"/>
        </w:numPr>
        <w:pStyle w:val="Compact"/>
      </w:pPr>
      <w:r>
        <w:t xml:space="preserve">Explain type erasure and apply runtime alternatives to reflection such as schema validation and type guards</w:t>
      </w:r>
    </w:p>
    <w:p>
      <w:pPr>
        <w:numPr>
          <w:ilvl w:val="0"/>
          <w:numId w:val="1002"/>
        </w:numPr>
        <w:pStyle w:val="Compact"/>
      </w:pPr>
      <w:r>
        <w:t xml:space="preserve">Build a small TypeScript web API and a small front-end application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numPr>
          <w:ilvl w:val="0"/>
          <w:numId w:val="1003"/>
        </w:numPr>
        <w:pStyle w:val="Compact"/>
      </w:pPr>
      <w:r>
        <w:t xml:space="preserve">Node.js 24 LTS</w:t>
      </w:r>
    </w:p>
    <w:p>
      <w:pPr>
        <w:numPr>
          <w:ilvl w:val="0"/>
          <w:numId w:val="1003"/>
        </w:numPr>
        <w:pStyle w:val="Compact"/>
      </w:pPr>
      <w:r>
        <w:t xml:space="preserve">Visual Studio Code (recommended for this course) or another TypeScript-aware editor</w:t>
      </w:r>
    </w:p>
    <w:p>
      <w:pPr>
        <w:numPr>
          <w:ilvl w:val="0"/>
          <w:numId w:val="1003"/>
        </w:numPr>
        <w:pStyle w:val="Compact"/>
      </w:pPr>
      <w:r>
        <w:t xml:space="preserve">Permission to install npm packages and editor extensions</w:t>
      </w:r>
    </w:p>
    <w:p>
      <w:pPr>
        <w:numPr>
          <w:ilvl w:val="0"/>
          <w:numId w:val="1003"/>
        </w:numPr>
        <w:pStyle w:val="Compact"/>
      </w:pPr>
      <w:r>
        <w:t xml:space="preserve">Git and a free GitHub account for lab repositories</w:t>
      </w:r>
    </w:p>
    <w:bookmarkEnd w:id="26"/>
    <w:bookmarkStart w:id="38" w:name="training-topics"/>
    <w:p>
      <w:pPr>
        <w:pStyle w:val="Heading2"/>
      </w:pPr>
      <w:r>
        <w:t xml:space="preserve">Training Topics</w:t>
      </w:r>
    </w:p>
    <w:bookmarkStart w:id="27" w:name="orientation-two-type-systems-one-goal"/>
    <w:p>
      <w:pPr>
        <w:pStyle w:val="Heading3"/>
      </w:pPr>
      <w:r>
        <w:t xml:space="preserve">Orientation: Two Type Systems, One Goal</w:t>
      </w:r>
    </w:p>
    <w:p>
      <w:pPr>
        <w:numPr>
          <w:ilvl w:val="0"/>
          <w:numId w:val="1004"/>
        </w:numPr>
        <w:pStyle w:val="Compact"/>
      </w:pPr>
      <w:r>
        <w:t xml:space="preserve">Where TypeScript came from and how it relates to JavaScript</w:t>
      </w:r>
    </w:p>
    <w:p>
      <w:pPr>
        <w:numPr>
          <w:ilvl w:val="0"/>
          <w:numId w:val="1004"/>
        </w:numPr>
        <w:pStyle w:val="Compact"/>
      </w:pPr>
      <w:r>
        <w:t xml:space="preserve">Compile-time types over a dynamic runtime</w:t>
      </w:r>
    </w:p>
    <w:p>
      <w:pPr>
        <w:numPr>
          <w:ilvl w:val="0"/>
          <w:numId w:val="1004"/>
        </w:numPr>
        <w:pStyle w:val="Compact"/>
      </w:pPr>
      <w:r>
        <w:t xml:space="preserve">The C#-to-TypeScript translation mindset</w:t>
      </w:r>
    </w:p>
    <w:p>
      <w:pPr>
        <w:numPr>
          <w:ilvl w:val="0"/>
          <w:numId w:val="1004"/>
        </w:numPr>
        <w:pStyle w:val="Compact"/>
      </w:pPr>
      <w:r>
        <w:t xml:space="preserve">First program: from</w:t>
      </w:r>
      <w:r>
        <w:t xml:space="preserve"> </w:t>
      </w:r>
      <w:r>
        <w:rPr>
          <w:rStyle w:val="VerbatimChar"/>
        </w:rPr>
        <w:t xml:space="preserve">dotnet new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npm create</w:t>
      </w:r>
    </w:p>
    <w:bookmarkEnd w:id="27"/>
    <w:bookmarkStart w:id="28" w:name="classes-interfaces-and-structural-typing"/>
    <w:p>
      <w:pPr>
        <w:pStyle w:val="Heading3"/>
      </w:pPr>
      <w:r>
        <w:t xml:space="preserve">Classes, Interfaces, and Structural Typing</w:t>
      </w:r>
    </w:p>
    <w:p>
      <w:pPr>
        <w:numPr>
          <w:ilvl w:val="0"/>
          <w:numId w:val="1005"/>
        </w:numPr>
        <w:pStyle w:val="Compact"/>
      </w:pPr>
      <w:r>
        <w:t xml:space="preserve">The big mental shift: nominal versus structural typing</w:t>
      </w:r>
    </w:p>
    <w:p>
      <w:pPr>
        <w:numPr>
          <w:ilvl w:val="0"/>
          <w:numId w:val="1005"/>
        </w:numPr>
        <w:pStyle w:val="Compact"/>
      </w:pPr>
      <w:r>
        <w:t xml:space="preserve">Interfaces without</w:t>
      </w:r>
      <w:r>
        <w:t xml:space="preserve"> </w:t>
      </w:r>
      <w:r>
        <w:rPr>
          <w:rStyle w:val="VerbatimChar"/>
        </w:rPr>
        <w:t xml:space="preserve">implements</w:t>
      </w:r>
      <w:r>
        <w:t xml:space="preserve">: shape compatibility</w:t>
      </w:r>
    </w:p>
    <w:p>
      <w:pPr>
        <w:numPr>
          <w:ilvl w:val="0"/>
          <w:numId w:val="1005"/>
        </w:numPr>
        <w:pStyle w:val="Compact"/>
      </w:pPr>
      <w:r>
        <w:t xml:space="preserve">Classes in TypeScript: fields, accessors, access modifiers</w:t>
      </w:r>
    </w:p>
    <w:p>
      <w:pPr>
        <w:numPr>
          <w:ilvl w:val="0"/>
          <w:numId w:val="1005"/>
        </w:numPr>
        <w:pStyle w:val="Compact"/>
      </w:pPr>
      <w:r>
        <w:rPr>
          <w:rStyle w:val="VerbatimChar"/>
        </w:rPr>
        <w:t xml:space="preserve">type</w:t>
      </w:r>
      <w:r>
        <w:t xml:space="preserve"> </w:t>
      </w:r>
      <w:r>
        <w:t xml:space="preserve">aliases versus</w:t>
      </w:r>
      <w:r>
        <w:t xml:space="preserve"> </w:t>
      </w:r>
      <w:r>
        <w:rPr>
          <w:rStyle w:val="VerbatimChar"/>
        </w:rPr>
        <w:t xml:space="preserve">interface</w:t>
      </w:r>
    </w:p>
    <w:p>
      <w:pPr>
        <w:numPr>
          <w:ilvl w:val="0"/>
          <w:numId w:val="1005"/>
        </w:numPr>
        <w:pStyle w:val="Compact"/>
      </w:pPr>
      <w:r>
        <w:t xml:space="preserve">When structural typing surprises C# developers — and how to brand types when you need nominal behavior</w:t>
      </w:r>
    </w:p>
    <w:bookmarkEnd w:id="28"/>
    <w:bookmarkStart w:id="29" w:name="generics-reified-vs-erased"/>
    <w:p>
      <w:pPr>
        <w:pStyle w:val="Heading3"/>
      </w:pPr>
      <w:r>
        <w:t xml:space="preserve">Generics: Reified vs Erased</w:t>
      </w:r>
    </w:p>
    <w:p>
      <w:pPr>
        <w:numPr>
          <w:ilvl w:val="0"/>
          <w:numId w:val="1006"/>
        </w:numPr>
        <w:pStyle w:val="Compact"/>
      </w:pPr>
      <w:r>
        <w:t xml:space="preserve">Generic syntax: familiar on the surface</w:t>
      </w:r>
    </w:p>
    <w:p>
      <w:pPr>
        <w:numPr>
          <w:ilvl w:val="0"/>
          <w:numId w:val="1006"/>
        </w:numPr>
        <w:pStyle w:val="Compact"/>
      </w:pPr>
      <w:r>
        <w:t xml:space="preserve">.NET’s reified generics versus TypeScript’s erasure</w:t>
      </w:r>
    </w:p>
    <w:p>
      <w:pPr>
        <w:numPr>
          <w:ilvl w:val="0"/>
          <w:numId w:val="1006"/>
        </w:numPr>
        <w:pStyle w:val="Compact"/>
      </w:pPr>
      <w:r>
        <w:t xml:space="preserve">Constraints:</w:t>
      </w:r>
      <w:r>
        <w:t xml:space="preserve"> </w:t>
      </w:r>
      <w:r>
        <w:rPr>
          <w:rStyle w:val="VerbatimChar"/>
        </w:rPr>
        <w:t xml:space="preserve">where T :</w:t>
      </w:r>
      <w:r>
        <w:t xml:space="preserve"> </w:t>
      </w:r>
      <w:r>
        <w:t xml:space="preserve">versus</w:t>
      </w:r>
      <w:r>
        <w:t xml:space="preserve"> </w:t>
      </w:r>
      <w:r>
        <w:rPr>
          <w:rStyle w:val="VerbatimChar"/>
        </w:rPr>
        <w:t xml:space="preserve">extends</w:t>
      </w:r>
    </w:p>
    <w:p>
      <w:pPr>
        <w:numPr>
          <w:ilvl w:val="0"/>
          <w:numId w:val="1006"/>
        </w:numPr>
        <w:pStyle w:val="Compact"/>
      </w:pPr>
      <w:r>
        <w:t xml:space="preserve">No</w:t>
      </w:r>
      <w:r>
        <w:t xml:space="preserve"> </w:t>
      </w:r>
      <w:r>
        <w:rPr>
          <w:rStyle w:val="VerbatimChar"/>
        </w:rPr>
        <w:t xml:space="preserve">typeof(T)</w:t>
      </w:r>
      <w:r>
        <w:t xml:space="preserve"> </w:t>
      </w:r>
      <w:r>
        <w:t xml:space="preserve">at runtime: implications and workarounds</w:t>
      </w:r>
    </w:p>
    <w:p>
      <w:pPr>
        <w:numPr>
          <w:ilvl w:val="0"/>
          <w:numId w:val="1006"/>
        </w:numPr>
        <w:pStyle w:val="Compact"/>
      </w:pPr>
      <w:r>
        <w:t xml:space="preserve">Default type parameters and inference</w:t>
      </w:r>
    </w:p>
    <w:bookmarkEnd w:id="29"/>
    <w:bookmarkStart w:id="30" w:name="linq-to-array-methods"/>
    <w:p>
      <w:pPr>
        <w:pStyle w:val="Heading3"/>
      </w:pPr>
      <w:r>
        <w:t xml:space="preserve">LINQ to Array Methods</w:t>
      </w:r>
    </w:p>
    <w:p>
      <w:pPr>
        <w:numPr>
          <w:ilvl w:val="0"/>
          <w:numId w:val="1007"/>
        </w:numPr>
        <w:pStyle w:val="Compact"/>
      </w:pPr>
      <w:r>
        <w:rPr>
          <w:rStyle w:val="VerbatimChar"/>
        </w:rPr>
        <w:t xml:space="preserve">Select</w:t>
      </w:r>
      <w:r>
        <w:t xml:space="preserve">/</w:t>
      </w:r>
      <w:r>
        <w:rPr>
          <w:rStyle w:val="VerbatimChar"/>
        </w:rPr>
        <w:t xml:space="preserve">Where</w:t>
      </w:r>
      <w:r>
        <w:t xml:space="preserve">/</w:t>
      </w:r>
      <w:r>
        <w:rPr>
          <w:rStyle w:val="VerbatimChar"/>
        </w:rPr>
        <w:t xml:space="preserve">Aggregate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map</w:t>
      </w:r>
      <w:r>
        <w:t xml:space="preserve">/</w:t>
      </w:r>
      <w:r>
        <w:rPr>
          <w:rStyle w:val="VerbatimChar"/>
        </w:rPr>
        <w:t xml:space="preserve">filter</w:t>
      </w:r>
      <w:r>
        <w:t xml:space="preserve">/</w:t>
      </w:r>
      <w:r>
        <w:rPr>
          <w:rStyle w:val="VerbatimChar"/>
        </w:rPr>
        <w:t xml:space="preserve">reduce</w:t>
      </w:r>
    </w:p>
    <w:p>
      <w:pPr>
        <w:numPr>
          <w:ilvl w:val="0"/>
          <w:numId w:val="1007"/>
        </w:numPr>
        <w:pStyle w:val="Compact"/>
      </w:pPr>
      <w:r>
        <w:rPr>
          <w:rStyle w:val="VerbatimChar"/>
        </w:rPr>
        <w:t xml:space="preserve">First</w:t>
      </w:r>
      <w:r>
        <w:t xml:space="preserve">,</w:t>
      </w:r>
      <w:r>
        <w:t xml:space="preserve"> </w:t>
      </w:r>
      <w:r>
        <w:rPr>
          <w:rStyle w:val="VerbatimChar"/>
        </w:rPr>
        <w:t xml:space="preserve">Any</w:t>
      </w:r>
      <w:r>
        <w:t xml:space="preserve">,</w:t>
      </w:r>
      <w:r>
        <w:t xml:space="preserve"> </w:t>
      </w:r>
      <w:r>
        <w:rPr>
          <w:rStyle w:val="VerbatimChar"/>
        </w:rPr>
        <w:t xml:space="preserve">All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find</w:t>
      </w:r>
      <w:r>
        <w:t xml:space="preserve">,</w:t>
      </w:r>
      <w:r>
        <w:t xml:space="preserve"> </w:t>
      </w:r>
      <w:r>
        <w:rPr>
          <w:rStyle w:val="VerbatimChar"/>
        </w:rPr>
        <w:t xml:space="preserve">some</w:t>
      </w:r>
      <w:r>
        <w:t xml:space="preserve">,</w:t>
      </w:r>
      <w:r>
        <w:t xml:space="preserve"> </w:t>
      </w:r>
      <w:r>
        <w:rPr>
          <w:rStyle w:val="VerbatimChar"/>
        </w:rPr>
        <w:t xml:space="preserve">every</w:t>
      </w:r>
    </w:p>
    <w:p>
      <w:pPr>
        <w:numPr>
          <w:ilvl w:val="0"/>
          <w:numId w:val="1007"/>
        </w:numPr>
        <w:pStyle w:val="Compact"/>
      </w:pPr>
      <w:r>
        <w:t xml:space="preserve">Deferred execution versus eager arrays; iterators and generators</w:t>
      </w:r>
    </w:p>
    <w:p>
      <w:pPr>
        <w:numPr>
          <w:ilvl w:val="0"/>
          <w:numId w:val="1007"/>
        </w:numPr>
        <w:pStyle w:val="Compact"/>
      </w:pPr>
      <w:r>
        <w:t xml:space="preserve">Method chaining style and immutability habits</w:t>
      </w:r>
    </w:p>
    <w:p>
      <w:pPr>
        <w:numPr>
          <w:ilvl w:val="0"/>
          <w:numId w:val="1007"/>
        </w:numPr>
        <w:pStyle w:val="Compact"/>
      </w:pPr>
      <w:r>
        <w:t xml:space="preserve">Grouping and flattening:</w:t>
      </w:r>
      <w:r>
        <w:t xml:space="preserve"> </w:t>
      </w:r>
      <w:r>
        <w:rPr>
          <w:rStyle w:val="VerbatimChar"/>
        </w:rPr>
        <w:t xml:space="preserve">flatMap</w:t>
      </w:r>
      <w:r>
        <w:t xml:space="preserve">,</w:t>
      </w:r>
      <w:r>
        <w:t xml:space="preserve"> </w:t>
      </w:r>
      <w:r>
        <w:rPr>
          <w:rStyle w:val="VerbatimChar"/>
        </w:rPr>
        <w:t xml:space="preserve">Object.groupBy</w:t>
      </w:r>
    </w:p>
    <w:bookmarkEnd w:id="30"/>
    <w:bookmarkStart w:id="31" w:name="asyncawait-and-the-event-loop"/>
    <w:p>
      <w:pPr>
        <w:pStyle w:val="Heading3"/>
      </w:pPr>
      <w:r>
        <w:t xml:space="preserve">Async/Await and the Event Loop</w:t>
      </w:r>
    </w:p>
    <w:p>
      <w:pPr>
        <w:numPr>
          <w:ilvl w:val="0"/>
          <w:numId w:val="1008"/>
        </w:numPr>
        <w:pStyle w:val="Compact"/>
      </w:pPr>
      <w:r>
        <w:t xml:space="preserve">Same keywords, different machine: event loop versus thread pool</w:t>
      </w:r>
    </w:p>
    <w:p>
      <w:pPr>
        <w:numPr>
          <w:ilvl w:val="0"/>
          <w:numId w:val="1008"/>
        </w:numPr>
        <w:pStyle w:val="Compact"/>
      </w:pPr>
      <w:r>
        <w:rPr>
          <w:rStyle w:val="VerbatimChar"/>
        </w:rPr>
        <w:t xml:space="preserve">Task&lt;T&gt;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Promise&lt;T&gt;</w:t>
      </w:r>
    </w:p>
    <w:p>
      <w:pPr>
        <w:numPr>
          <w:ilvl w:val="0"/>
          <w:numId w:val="1008"/>
        </w:numPr>
        <w:pStyle w:val="Compact"/>
      </w:pPr>
      <w:r>
        <w:t xml:space="preserve">No</w:t>
      </w:r>
      <w:r>
        <w:t xml:space="preserve"> </w:t>
      </w:r>
      <w:r>
        <w:rPr>
          <w:rStyle w:val="VerbatimChar"/>
        </w:rPr>
        <w:t xml:space="preserve">ConfigureAwait</w:t>
      </w:r>
      <w:r>
        <w:t xml:space="preserve">, no thread affinity, no data races — and no parallelism without workers</w:t>
      </w:r>
    </w:p>
    <w:p>
      <w:pPr>
        <w:numPr>
          <w:ilvl w:val="0"/>
          <w:numId w:val="1008"/>
        </w:numPr>
        <w:pStyle w:val="Compact"/>
      </w:pPr>
      <w:r>
        <w:rPr>
          <w:rStyle w:val="VerbatimChar"/>
        </w:rPr>
        <w:t xml:space="preserve">Promise.all</w:t>
      </w:r>
      <w:r>
        <w:t xml:space="preserve"> </w:t>
      </w:r>
      <w:r>
        <w:t xml:space="preserve">versus</w:t>
      </w:r>
      <w:r>
        <w:t xml:space="preserve"> </w:t>
      </w:r>
      <w:r>
        <w:rPr>
          <w:rStyle w:val="VerbatimChar"/>
        </w:rPr>
        <w:t xml:space="preserve">Task.WhenAll</w:t>
      </w:r>
    </w:p>
    <w:p>
      <w:pPr>
        <w:numPr>
          <w:ilvl w:val="0"/>
          <w:numId w:val="1008"/>
        </w:numPr>
        <w:pStyle w:val="Compact"/>
      </w:pPr>
      <w:r>
        <w:t xml:space="preserve">Common pitfalls: floating promises and blocking the loop</w:t>
      </w:r>
    </w:p>
    <w:bookmarkEnd w:id="31"/>
    <w:bookmarkStart w:id="32" w:name="nullability"/>
    <w:p>
      <w:pPr>
        <w:pStyle w:val="Heading3"/>
      </w:pPr>
      <w:r>
        <w:t xml:space="preserve">Nullability</w:t>
      </w:r>
    </w:p>
    <w:p>
      <w:pPr>
        <w:numPr>
          <w:ilvl w:val="0"/>
          <w:numId w:val="1009"/>
        </w:numPr>
        <w:pStyle w:val="Compact"/>
      </w:pPr>
      <w:r>
        <w:t xml:space="preserve">Nullable reference types versus</w:t>
      </w:r>
      <w:r>
        <w:t xml:space="preserve"> </w:t>
      </w:r>
      <w:r>
        <w:rPr>
          <w:rStyle w:val="VerbatimChar"/>
        </w:rPr>
        <w:t xml:space="preserve">strictNullChecks</w:t>
      </w:r>
    </w:p>
    <w:p>
      <w:pPr>
        <w:numPr>
          <w:ilvl w:val="0"/>
          <w:numId w:val="1009"/>
        </w:numPr>
        <w:pStyle w:val="Compact"/>
      </w:pPr>
      <w:r>
        <w:rPr>
          <w:rStyle w:val="VerbatimChar"/>
        </w:rPr>
        <w:t xml:space="preserve">null</w:t>
      </w:r>
      <w:r>
        <w:t xml:space="preserve"> </w:t>
      </w:r>
      <w:r>
        <w:t xml:space="preserve">versus</w:t>
      </w:r>
      <w:r>
        <w:t xml:space="preserve"> </w:t>
      </w:r>
      <w:r>
        <w:rPr>
          <w:rStyle w:val="VerbatimChar"/>
        </w:rPr>
        <w:t xml:space="preserve">undefined</w:t>
      </w:r>
      <w:r>
        <w:t xml:space="preserve">: two nothings instead of one</w:t>
      </w:r>
    </w:p>
    <w:p>
      <w:pPr>
        <w:numPr>
          <w:ilvl w:val="0"/>
          <w:numId w:val="1009"/>
        </w:numPr>
        <w:pStyle w:val="Compact"/>
      </w:pPr>
      <w:r>
        <w:t xml:space="preserve">Optional properties and parameters</w:t>
      </w:r>
    </w:p>
    <w:p>
      <w:pPr>
        <w:numPr>
          <w:ilvl w:val="0"/>
          <w:numId w:val="1009"/>
        </w:numPr>
        <w:pStyle w:val="Compact"/>
      </w:pPr>
      <w:r>
        <w:rPr>
          <w:rStyle w:val="VerbatimChar"/>
        </w:rPr>
        <w:t xml:space="preserve">?.</w:t>
      </w:r>
      <w:r>
        <w:t xml:space="preserve">,</w:t>
      </w:r>
      <w:r>
        <w:t xml:space="preserve"> </w:t>
      </w:r>
      <w:r>
        <w:rPr>
          <w:rStyle w:val="VerbatimChar"/>
        </w:rPr>
        <w:t xml:space="preserve">??</w:t>
      </w:r>
      <w:r>
        <w:t xml:space="preserve">, and narrowing — familiar operators, structural rules</w:t>
      </w:r>
    </w:p>
    <w:p>
      <w:pPr>
        <w:numPr>
          <w:ilvl w:val="0"/>
          <w:numId w:val="1009"/>
        </w:numPr>
        <w:pStyle w:val="Compact"/>
      </w:pPr>
      <w:r>
        <w:t xml:space="preserve">Modeling absence deliberately</w:t>
      </w:r>
    </w:p>
    <w:bookmarkEnd w:id="32"/>
    <w:bookmarkStart w:id="33" w:name="Xfa29bcd0a578b35fae96fa5725acc83dab1dc85"/>
    <w:p>
      <w:pPr>
        <w:pStyle w:val="Heading3"/>
      </w:pPr>
      <w:r>
        <w:t xml:space="preserve">Enums, Records, and Their TypeScript Counterparts</w:t>
      </w:r>
    </w:p>
    <w:p>
      <w:pPr>
        <w:numPr>
          <w:ilvl w:val="0"/>
          <w:numId w:val="1010"/>
        </w:numPr>
        <w:pStyle w:val="Compact"/>
      </w:pPr>
      <w:r>
        <w:t xml:space="preserve">C# enums versus TypeScript enums — and why unions of literal types usually win</w:t>
      </w:r>
    </w:p>
    <w:p>
      <w:pPr>
        <w:numPr>
          <w:ilvl w:val="0"/>
          <w:numId w:val="1010"/>
        </w:numPr>
        <w:pStyle w:val="Compact"/>
      </w:pPr>
      <w:r>
        <w:t xml:space="preserve">Records to</w:t>
      </w:r>
      <w:r>
        <w:t xml:space="preserve"> </w:t>
      </w:r>
      <w:r>
        <w:rPr>
          <w:rStyle w:val="VerbatimChar"/>
        </w:rPr>
        <w:t xml:space="preserve">readonly</w:t>
      </w:r>
      <w:r>
        <w:t xml:space="preserve"> </w:t>
      </w:r>
      <w:r>
        <w:t xml:space="preserve">object types and immutability patterns</w:t>
      </w:r>
    </w:p>
    <w:p>
      <w:pPr>
        <w:numPr>
          <w:ilvl w:val="0"/>
          <w:numId w:val="1010"/>
        </w:numPr>
        <w:pStyle w:val="Compact"/>
      </w:pPr>
      <w:r>
        <w:t xml:space="preserve">Pattern matching versus discriminated unions and exhaustiveness</w:t>
      </w:r>
    </w:p>
    <w:p>
      <w:pPr>
        <w:numPr>
          <w:ilvl w:val="0"/>
          <w:numId w:val="1010"/>
        </w:numPr>
        <w:pStyle w:val="Compact"/>
      </w:pPr>
      <w:r>
        <w:rPr>
          <w:rStyle w:val="VerbatimChar"/>
        </w:rPr>
        <w:t xml:space="preserve">with</w:t>
      </w:r>
      <w:r>
        <w:t xml:space="preserve"> </w:t>
      </w:r>
      <w:r>
        <w:t xml:space="preserve">expressions versus spread updates</w:t>
      </w:r>
    </w:p>
    <w:bookmarkEnd w:id="33"/>
    <w:bookmarkStart w:id="34" w:name="namespaces-and-assemblies-to-es-modules"/>
    <w:p>
      <w:pPr>
        <w:pStyle w:val="Heading3"/>
      </w:pPr>
      <w:r>
        <w:t xml:space="preserve">Namespaces and Assemblies to ES Modules</w:t>
      </w:r>
    </w:p>
    <w:p>
      <w:pPr>
        <w:numPr>
          <w:ilvl w:val="0"/>
          <w:numId w:val="1011"/>
        </w:numPr>
        <w:pStyle w:val="Compact"/>
      </w:pPr>
      <w:r>
        <w:t xml:space="preserve">File-based modules instead of namespaces</w:t>
      </w:r>
    </w:p>
    <w:p>
      <w:pPr>
        <w:numPr>
          <w:ilvl w:val="0"/>
          <w:numId w:val="1011"/>
        </w:numPr>
        <w:pStyle w:val="Compact"/>
      </w:pPr>
      <w:r>
        <w:rPr>
          <w:rStyle w:val="VerbatimChar"/>
        </w:rPr>
        <w:t xml:space="preserve">import</w:t>
      </w:r>
      <w:r>
        <w:t xml:space="preserve">/</w:t>
      </w:r>
      <w:r>
        <w:rPr>
          <w:rStyle w:val="VerbatimChar"/>
        </w:rPr>
        <w:t xml:space="preserve">export</w:t>
      </w:r>
      <w:r>
        <w:t xml:space="preserve"> </w:t>
      </w:r>
      <w:r>
        <w:t xml:space="preserve">versus</w:t>
      </w:r>
      <w:r>
        <w:t xml:space="preserve"> </w:t>
      </w:r>
      <w:r>
        <w:rPr>
          <w:rStyle w:val="VerbatimChar"/>
        </w:rPr>
        <w:t xml:space="preserve">using</w:t>
      </w:r>
      <w:r>
        <w:t xml:space="preserve"> </w:t>
      </w:r>
      <w:r>
        <w:t xml:space="preserve">and assembly references</w:t>
      </w:r>
    </w:p>
    <w:p>
      <w:pPr>
        <w:numPr>
          <w:ilvl w:val="0"/>
          <w:numId w:val="1011"/>
        </w:numPr>
        <w:pStyle w:val="Compact"/>
      </w:pPr>
      <w:r>
        <w:t xml:space="preserve">Module resolution and the</w:t>
      </w:r>
      <w:r>
        <w:t xml:space="preserve"> </w:t>
      </w:r>
      <w:r>
        <w:rPr>
          <w:rStyle w:val="VerbatimChar"/>
        </w:rPr>
        <w:t xml:space="preserve">exports</w:t>
      </w:r>
      <w:r>
        <w:t xml:space="preserve"> </w:t>
      </w:r>
      <w:r>
        <w:t xml:space="preserve">field</w:t>
      </w:r>
    </w:p>
    <w:p>
      <w:pPr>
        <w:numPr>
          <w:ilvl w:val="0"/>
          <w:numId w:val="1011"/>
        </w:numPr>
        <w:pStyle w:val="Compact"/>
      </w:pPr>
      <w:r>
        <w:t xml:space="preserve">Project layout conventions</w:t>
      </w:r>
    </w:p>
    <w:bookmarkEnd w:id="34"/>
    <w:bookmarkStart w:id="35" w:name="ecosystem-survey-nuget-to-npmpnpm"/>
    <w:p>
      <w:pPr>
        <w:pStyle w:val="Heading3"/>
      </w:pPr>
      <w:r>
        <w:t xml:space="preserve">Ecosystem Survey: NuGet to npm/pnpm</w:t>
      </w:r>
    </w:p>
    <w:p>
      <w:pPr>
        <w:numPr>
          <w:ilvl w:val="0"/>
          <w:numId w:val="1012"/>
        </w:numPr>
        <w:pStyle w:val="Compact"/>
      </w:pPr>
      <w:r>
        <w:t xml:space="preserve">Packages, registries, and lockfiles</w:t>
      </w:r>
    </w:p>
    <w:p>
      <w:pPr>
        <w:numPr>
          <w:ilvl w:val="0"/>
          <w:numId w:val="1012"/>
        </w:numPr>
        <w:pStyle w:val="Compact"/>
      </w:pPr>
      <w:r>
        <w:rPr>
          <w:rStyle w:val="VerbatimChar"/>
        </w:rPr>
        <w:t xml:space="preserve">package.json</w:t>
      </w:r>
      <w:r>
        <w:t xml:space="preserve"> </w:t>
      </w:r>
      <w:r>
        <w:t xml:space="preserve">versus</w:t>
      </w:r>
      <w:r>
        <w:t xml:space="preserve"> </w:t>
      </w:r>
      <w:r>
        <w:rPr>
          <w:rStyle w:val="VerbatimChar"/>
        </w:rPr>
        <w:t xml:space="preserve">.csproj</w:t>
      </w:r>
    </w:p>
    <w:p>
      <w:pPr>
        <w:numPr>
          <w:ilvl w:val="0"/>
          <w:numId w:val="1012"/>
        </w:numPr>
        <w:pStyle w:val="Compact"/>
      </w:pPr>
      <w:r>
        <w:t xml:space="preserve">Semantic versioning and dependency hygiene</w:t>
      </w:r>
    </w:p>
    <w:p>
      <w:pPr>
        <w:numPr>
          <w:ilvl w:val="0"/>
          <w:numId w:val="1012"/>
        </w:numPr>
        <w:pStyle w:val="Compact"/>
      </w:pPr>
      <w:r>
        <w:t xml:space="preserve">pnpm and workspace monorepos</w:t>
      </w:r>
    </w:p>
    <w:bookmarkEnd w:id="35"/>
    <w:bookmarkStart w:id="36" w:name="tooling-mapping"/>
    <w:p>
      <w:pPr>
        <w:pStyle w:val="Heading3"/>
      </w:pPr>
      <w:r>
        <w:t xml:space="preserve">Tooling Mapping</w:t>
      </w:r>
    </w:p>
    <w:p>
      <w:pPr>
        <w:numPr>
          <w:ilvl w:val="0"/>
          <w:numId w:val="1013"/>
        </w:numPr>
        <w:pStyle w:val="Compact"/>
      </w:pPr>
      <w:r>
        <w:t xml:space="preserve">MSBuild to</w:t>
      </w:r>
      <w:r>
        <w:t xml:space="preserve"> </w:t>
      </w:r>
      <w:r>
        <w:rPr>
          <w:rStyle w:val="VerbatimChar"/>
        </w:rPr>
        <w:t xml:space="preserve">tsconfig</w:t>
      </w:r>
      <w:r>
        <w:t xml:space="preserve"> </w:t>
      </w:r>
      <w:r>
        <w:t xml:space="preserve">and Vite</w:t>
      </w:r>
    </w:p>
    <w:p>
      <w:pPr>
        <w:numPr>
          <w:ilvl w:val="0"/>
          <w:numId w:val="1013"/>
        </w:numPr>
        <w:pStyle w:val="Compact"/>
      </w:pPr>
      <w:r>
        <w:t xml:space="preserve">The TypeScript compiler and the fast-rising native compiler (TypeScript 7 beta)</w:t>
      </w:r>
    </w:p>
    <w:p>
      <w:pPr>
        <w:numPr>
          <w:ilvl w:val="0"/>
          <w:numId w:val="1013"/>
        </w:numPr>
        <w:pStyle w:val="Compact"/>
      </w:pPr>
      <w:r>
        <w:t xml:space="preserve">xUnit to Vitest: test structure, assertions, mocking</w:t>
      </w:r>
    </w:p>
    <w:p>
      <w:pPr>
        <w:numPr>
          <w:ilvl w:val="0"/>
          <w:numId w:val="1013"/>
        </w:numPr>
        <w:pStyle w:val="Compact"/>
      </w:pPr>
      <w:r>
        <w:t xml:space="preserve">Debugging TypeScript in VS Code</w:t>
      </w:r>
    </w:p>
    <w:p>
      <w:pPr>
        <w:numPr>
          <w:ilvl w:val="0"/>
          <w:numId w:val="1013"/>
        </w:numPr>
        <w:pStyle w:val="Compact"/>
      </w:pPr>
      <w:r>
        <w:t xml:space="preserve">Linting and formatting: analyzers to ESLint and Prettier</w:t>
      </w:r>
    </w:p>
    <w:bookmarkEnd w:id="36"/>
    <w:bookmarkStart w:id="37" w:name="runtime-types-what-replaces-reflection"/>
    <w:p>
      <w:pPr>
        <w:pStyle w:val="Heading3"/>
      </w:pPr>
      <w:r>
        <w:t xml:space="preserve">Runtime Types: What Replaces Reflection</w:t>
      </w:r>
    </w:p>
    <w:p>
      <w:pPr>
        <w:numPr>
          <w:ilvl w:val="0"/>
          <w:numId w:val="1014"/>
        </w:numPr>
        <w:pStyle w:val="Compact"/>
      </w:pPr>
      <w:r>
        <w:t xml:space="preserve">Type erasure: where the types go at compile time</w:t>
      </w:r>
    </w:p>
    <w:p>
      <w:pPr>
        <w:numPr>
          <w:ilvl w:val="0"/>
          <w:numId w:val="1014"/>
        </w:numPr>
        <w:pStyle w:val="Compact"/>
      </w:pPr>
      <w:r>
        <w:t xml:space="preserve">No</w:t>
      </w:r>
      <w:r>
        <w:t xml:space="preserve"> </w:t>
      </w:r>
      <w:r>
        <w:rPr>
          <w:rStyle w:val="VerbatimChar"/>
        </w:rPr>
        <w:t xml:space="preserve">GetType()</w:t>
      </w:r>
      <w:r>
        <w:t xml:space="preserve">, no attributes: what that rules out</w:t>
      </w:r>
    </w:p>
    <w:p>
      <w:pPr>
        <w:numPr>
          <w:ilvl w:val="0"/>
          <w:numId w:val="1014"/>
        </w:numPr>
        <w:pStyle w:val="Compact"/>
      </w:pPr>
      <w:r>
        <w:t xml:space="preserve">Schema validation with Zod as the reflection substitute at boundaries</w:t>
      </w:r>
    </w:p>
    <w:p>
      <w:pPr>
        <w:numPr>
          <w:ilvl w:val="0"/>
          <w:numId w:val="1014"/>
        </w:numPr>
        <w:pStyle w:val="Compact"/>
      </w:pPr>
      <w:r>
        <w:t xml:space="preserve">Type guards and assertion functions</w:t>
      </w:r>
    </w:p>
    <w:p>
      <w:pPr>
        <w:numPr>
          <w:ilvl w:val="0"/>
          <w:numId w:val="1014"/>
        </w:numPr>
        <w:pStyle w:val="Compact"/>
      </w:pPr>
      <w:r>
        <w:t xml:space="preserve">Code generation and decorators in brief</w:t>
      </w:r>
    </w:p>
    <w:bookmarkEnd w:id="37"/>
    <w:bookmarkEnd w:id="38"/>
    <w:bookmarkEnd w:id="39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TypeScript for C# Programmers</dc:title>
  <dc:creator>Cloud Contraptions LLC</dc:creator>
  <cp:keywords/>
  <dcterms:created xsi:type="dcterms:W3CDTF">2026-06-11T21:32:12Z</dcterms:created>
  <dcterms:modified xsi:type="dcterms:W3CDTF">2026-06-11T21:32:12Z</dcterms:modified>
  <dc:language>en-US</dc:language>
  <cp:category>typescript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