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X57d8182983caa6847d113924e083ec2042092b4"/>
    <w:p>
      <w:pPr>
        <w:pStyle w:val="Heading1"/>
      </w:pPr>
      <w:r>
        <w:t xml:space="preserve">Full-Stack Web Development with Vue and FastAPI</w:t>
      </w:r>
    </w:p>
    <w:bookmarkStart w:id="20" w:name="class-duration"/>
    <w:p>
      <w:pPr>
        <w:pStyle w:val="Heading2"/>
      </w:pPr>
      <w:r>
        <w:t xml:space="preserve">Class Duration</w:t>
      </w:r>
    </w:p>
    <w:p>
      <w:pPr>
        <w:pStyle w:val="FirstParagraph"/>
      </w:pPr>
      <w:r>
        <w:t xml:space="preserve">5 days</w:t>
      </w:r>
    </w:p>
    <w:bookmarkEnd w:id="20"/>
    <w:bookmarkStart w:id="21" w:name="target-audience"/>
    <w:p>
      <w:pPr>
        <w:pStyle w:val="Heading2"/>
      </w:pPr>
      <w:r>
        <w:t xml:space="preserve">Target Audience</w:t>
      </w:r>
    </w:p>
    <w:p>
      <w:pPr>
        <w:pStyle w:val="FirstParagraph"/>
      </w:pPr>
      <w:r>
        <w:t xml:space="preserve">All students must have Python, JavaScript, and HTML programming experience. Experience with CSS is helpful, but not required.</w:t>
      </w:r>
    </w:p>
    <w:bookmarkEnd w:id="21"/>
    <w:bookmarkStart w:id="22" w:name="description"/>
    <w:p>
      <w:pPr>
        <w:pStyle w:val="Heading2"/>
      </w:pPr>
      <w:r>
        <w:t xml:space="preserve">Description</w:t>
      </w:r>
    </w:p>
    <w:p>
      <w:pPr>
        <w:pStyle w:val="FirstParagraph"/>
      </w:pPr>
      <w:r>
        <w:t xml:space="preserve">This comprehensive course covers modern Vue 3 with TypeScript and its integration with FastAPI, a high-performance web framework for building APIs with Python. The course starts with the fundamentals of Vue, including how to set up a development environment with Vite, build single-file components with the Composition API and</w:t>
      </w:r>
      <w:r>
        <w:t xml:space="preserve"> </w:t>
      </w:r>
      <w:r>
        <w:rPr>
          <w:rStyle w:val="VerbatimChar"/>
        </w:rPr>
        <w:t xml:space="preserve">&lt;script setup&gt;</w:t>
      </w:r>
      <w:r>
        <w:t xml:space="preserve">, and handle events, forms, state management with Pinia, and routing with Vue Router 5. It then dives into the basics of HTTP and URLs, databases with async SQLAlchemy, and Python web frameworks. The course concludes with a detailed guide on how to build a REST API with FastAPI — including Pydantic models, async routes, cookies, errors, and specific status codes — how to secure a REST API with JWT and configure CORS, how to connect the Vue front end to the API, and how to deploy the full stack. This course is perfect for professionals who want to build robust, full-stack applications using Vue and FastAPI.</w:t>
      </w:r>
    </w:p>
    <w:bookmarkEnd w:id="22"/>
    <w:bookmarkStart w:id="23" w:name="objectives"/>
    <w:p>
      <w:pPr>
        <w:pStyle w:val="Heading2"/>
      </w:pPr>
      <w:r>
        <w:t xml:space="preserve">Objectives</w:t>
      </w:r>
    </w:p>
    <w:p>
      <w:pPr>
        <w:numPr>
          <w:ilvl w:val="0"/>
          <w:numId w:val="1001"/>
        </w:numPr>
        <w:pStyle w:val="Compact"/>
      </w:pPr>
      <w:r>
        <w:t xml:space="preserve">Understand the fundamentals of Vue 3 and how it compares to other frameworks.</w:t>
      </w:r>
    </w:p>
    <w:p>
      <w:pPr>
        <w:numPr>
          <w:ilvl w:val="0"/>
          <w:numId w:val="1001"/>
        </w:numPr>
        <w:pStyle w:val="Compact"/>
      </w:pPr>
      <w:r>
        <w:t xml:space="preserve">Set up a Vue development environment with</w:t>
      </w:r>
      <w:r>
        <w:t xml:space="preserve"> </w:t>
      </w:r>
      <w:r>
        <w:rPr>
          <w:rStyle w:val="VerbatimChar"/>
        </w:rPr>
        <w:t xml:space="preserve">create-vue</w:t>
      </w:r>
      <w:r>
        <w:t xml:space="preserve">, Vite, and TypeScript.</w:t>
      </w:r>
    </w:p>
    <w:p>
      <w:pPr>
        <w:numPr>
          <w:ilvl w:val="0"/>
          <w:numId w:val="1001"/>
        </w:numPr>
        <w:pStyle w:val="Compact"/>
      </w:pPr>
      <w:r>
        <w:t xml:space="preserve">Build single-file components using the Composition API with</w:t>
      </w:r>
      <w:r>
        <w:t xml:space="preserve"> </w:t>
      </w:r>
      <w:r>
        <w:rPr>
          <w:rStyle w:val="VerbatimChar"/>
        </w:rPr>
        <w:t xml:space="preserve">&lt;script setup&gt;</w:t>
      </w:r>
      <w:r>
        <w:t xml:space="preserve">.</w:t>
      </w:r>
    </w:p>
    <w:p>
      <w:pPr>
        <w:numPr>
          <w:ilvl w:val="0"/>
          <w:numId w:val="1001"/>
        </w:numPr>
        <w:pStyle w:val="Compact"/>
      </w:pPr>
      <w:r>
        <w:t xml:space="preserve">Understand Vue’s reactivity system (</w:t>
      </w:r>
      <w:r>
        <w:rPr>
          <w:rStyle w:val="VerbatimChar"/>
        </w:rPr>
        <w:t xml:space="preserve">ref</w:t>
      </w:r>
      <w:r>
        <w:t xml:space="preserve">,</w:t>
      </w:r>
      <w:r>
        <w:t xml:space="preserve"> </w:t>
      </w:r>
      <w:r>
        <w:rPr>
          <w:rStyle w:val="VerbatimChar"/>
        </w:rPr>
        <w:t xml:space="preserve">computed</w:t>
      </w:r>
      <w:r>
        <w:t xml:space="preserve">,</w:t>
      </w:r>
      <w:r>
        <w:t xml:space="preserve"> </w:t>
      </w:r>
      <w:r>
        <w:rPr>
          <w:rStyle w:val="VerbatimChar"/>
        </w:rPr>
        <w:t xml:space="preserve">watch</w:t>
      </w:r>
      <w:r>
        <w:t xml:space="preserve">) and component communication with props, emits, and slots.</w:t>
      </w:r>
    </w:p>
    <w:p>
      <w:pPr>
        <w:numPr>
          <w:ilvl w:val="0"/>
          <w:numId w:val="1001"/>
        </w:numPr>
        <w:pStyle w:val="Compact"/>
      </w:pPr>
      <w:r>
        <w:t xml:space="preserve">Learn about event handling, data binding, and forms in Vue.</w:t>
      </w:r>
    </w:p>
    <w:p>
      <w:pPr>
        <w:numPr>
          <w:ilvl w:val="0"/>
          <w:numId w:val="1001"/>
        </w:numPr>
        <w:pStyle w:val="Compact"/>
      </w:pPr>
      <w:r>
        <w:t xml:space="preserve">Manage application state with Pinia and client-side routing with Vue Router 5.</w:t>
      </w:r>
    </w:p>
    <w:p>
      <w:pPr>
        <w:numPr>
          <w:ilvl w:val="0"/>
          <w:numId w:val="1001"/>
        </w:numPr>
        <w:pStyle w:val="Compact"/>
      </w:pPr>
      <w:r>
        <w:t xml:space="preserve">Fetch and render asynchronous data from a REST API with loading and error states.</w:t>
      </w:r>
    </w:p>
    <w:p>
      <w:pPr>
        <w:numPr>
          <w:ilvl w:val="0"/>
          <w:numId w:val="1001"/>
        </w:numPr>
        <w:pStyle w:val="Compact"/>
      </w:pPr>
      <w:r>
        <w:t xml:space="preserve">Understand the basics of HTTP and URLs, databases, and Python web frameworks.</w:t>
      </w:r>
    </w:p>
    <w:p>
      <w:pPr>
        <w:numPr>
          <w:ilvl w:val="0"/>
          <w:numId w:val="1001"/>
        </w:numPr>
        <w:pStyle w:val="Compact"/>
      </w:pPr>
      <w:r>
        <w:t xml:space="preserve">Learn how to build a REST API with FastAPI, including Pydantic models, async routes, cookies, errors, and specific status codes.</w:t>
      </w:r>
    </w:p>
    <w:p>
      <w:pPr>
        <w:numPr>
          <w:ilvl w:val="0"/>
          <w:numId w:val="1001"/>
        </w:numPr>
        <w:pStyle w:val="Compact"/>
      </w:pPr>
      <w:r>
        <w:t xml:space="preserve">Access a database asynchronously with SQLAlchemy from FastAPI routes.</w:t>
      </w:r>
    </w:p>
    <w:p>
      <w:pPr>
        <w:numPr>
          <w:ilvl w:val="0"/>
          <w:numId w:val="1001"/>
        </w:numPr>
        <w:pStyle w:val="Compact"/>
      </w:pPr>
      <w:r>
        <w:t xml:space="preserve">Understand how to secure a REST API with JWT and configure CORS.</w:t>
      </w:r>
    </w:p>
    <w:p>
      <w:pPr>
        <w:numPr>
          <w:ilvl w:val="0"/>
          <w:numId w:val="1001"/>
        </w:numPr>
        <w:pStyle w:val="Compact"/>
      </w:pPr>
      <w:r>
        <w:t xml:space="preserve">Connect a Vue front end to a FastAPI backend and deploy the full stack.</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Python, Node.js and Visual Studio Code on their computers. Also, students will need permission to install Conda/Pip Packages, NPM Packages, and Visual Studio Extensions. If students are unable to configure a local environment, a cloud-based environment can be provided.</w:t>
      </w:r>
    </w:p>
    <w:bookmarkEnd w:id="25"/>
    <w:bookmarkStart w:id="50" w:name="training-topics"/>
    <w:p>
      <w:pPr>
        <w:pStyle w:val="Heading2"/>
      </w:pPr>
      <w:r>
        <w:t xml:space="preserve">Training Topics</w:t>
      </w:r>
    </w:p>
    <w:bookmarkStart w:id="26" w:name="introduction-to-vue-3"/>
    <w:p>
      <w:pPr>
        <w:pStyle w:val="Heading5"/>
      </w:pPr>
      <w:r>
        <w:t xml:space="preserve">Introduction to Vue 3</w:t>
      </w:r>
    </w:p>
    <w:p>
      <w:pPr>
        <w:numPr>
          <w:ilvl w:val="0"/>
          <w:numId w:val="1002"/>
        </w:numPr>
        <w:pStyle w:val="Compact"/>
      </w:pPr>
      <w:r>
        <w:t xml:space="preserve">What is Vue? What problem does it solve?</w:t>
      </w:r>
    </w:p>
    <w:p>
      <w:pPr>
        <w:numPr>
          <w:ilvl w:val="0"/>
          <w:numId w:val="1002"/>
        </w:numPr>
        <w:pStyle w:val="Compact"/>
      </w:pPr>
      <w:r>
        <w:t xml:space="preserve">Vue as a progressive framework</w:t>
      </w:r>
    </w:p>
    <w:p>
      <w:pPr>
        <w:numPr>
          <w:ilvl w:val="0"/>
          <w:numId w:val="1002"/>
        </w:numPr>
        <w:pStyle w:val="Compact"/>
      </w:pPr>
      <w:r>
        <w:t xml:space="preserve">Composition API vs. Options API: what changed and why</w:t>
      </w:r>
    </w:p>
    <w:p>
      <w:pPr>
        <w:numPr>
          <w:ilvl w:val="0"/>
          <w:numId w:val="1002"/>
        </w:numPr>
        <w:pStyle w:val="Compact"/>
      </w:pPr>
      <w:r>
        <w:t xml:space="preserve">Vue vs. React, Svelte, and Angular reactivity models</w:t>
      </w:r>
    </w:p>
    <w:bookmarkEnd w:id="26"/>
    <w:bookmarkStart w:id="27" w:name="development-environment"/>
    <w:p>
      <w:pPr>
        <w:pStyle w:val="Heading5"/>
      </w:pPr>
      <w:r>
        <w:t xml:space="preserve">Development Environment</w:t>
      </w:r>
    </w:p>
    <w:p>
      <w:pPr>
        <w:numPr>
          <w:ilvl w:val="0"/>
          <w:numId w:val="1003"/>
        </w:numPr>
        <w:pStyle w:val="Compact"/>
      </w:pPr>
      <w:r>
        <w:t xml:space="preserve">Requirements</w:t>
      </w:r>
    </w:p>
    <w:p>
      <w:pPr>
        <w:numPr>
          <w:ilvl w:val="0"/>
          <w:numId w:val="1003"/>
        </w:numPr>
        <w:pStyle w:val="Compact"/>
      </w:pPr>
      <w:r>
        <w:t xml:space="preserve">Project scaffolding with</w:t>
      </w:r>
      <w:r>
        <w:t xml:space="preserve"> </w:t>
      </w:r>
      <w:r>
        <w:rPr>
          <w:rStyle w:val="VerbatimChar"/>
        </w:rPr>
        <w:t xml:space="preserve">create-vue</w:t>
      </w:r>
    </w:p>
    <w:p>
      <w:pPr>
        <w:numPr>
          <w:ilvl w:val="0"/>
          <w:numId w:val="1003"/>
        </w:numPr>
        <w:pStyle w:val="Compact"/>
      </w:pPr>
      <w:r>
        <w:t xml:space="preserve">Vite dev server and HMR</w:t>
      </w:r>
    </w:p>
    <w:p>
      <w:pPr>
        <w:numPr>
          <w:ilvl w:val="0"/>
          <w:numId w:val="1003"/>
        </w:numPr>
        <w:pStyle w:val="Compact"/>
      </w:pPr>
      <w:r>
        <w:t xml:space="preserve">Vue extension for Visual Studio Code</w:t>
      </w:r>
    </w:p>
    <w:p>
      <w:pPr>
        <w:numPr>
          <w:ilvl w:val="0"/>
          <w:numId w:val="1003"/>
        </w:numPr>
        <w:pStyle w:val="Compact"/>
      </w:pPr>
      <w:r>
        <w:t xml:space="preserve">Run/Debug a Vue app in Visual Studio Code</w:t>
      </w:r>
    </w:p>
    <w:p>
      <w:pPr>
        <w:numPr>
          <w:ilvl w:val="0"/>
          <w:numId w:val="1003"/>
        </w:numPr>
        <w:pStyle w:val="Compact"/>
      </w:pPr>
      <w:r>
        <w:t xml:space="preserve">Vue support in WebStorm</w:t>
      </w:r>
    </w:p>
    <w:p>
      <w:pPr>
        <w:numPr>
          <w:ilvl w:val="0"/>
          <w:numId w:val="1003"/>
        </w:numPr>
        <w:pStyle w:val="Compact"/>
      </w:pPr>
      <w:r>
        <w:t xml:space="preserve">Vue DevTools</w:t>
      </w:r>
    </w:p>
    <w:bookmarkEnd w:id="27"/>
    <w:bookmarkStart w:id="28" w:name="single-file-components"/>
    <w:p>
      <w:pPr>
        <w:pStyle w:val="Heading5"/>
      </w:pPr>
      <w:r>
        <w:t xml:space="preserve">Single-File Components</w:t>
      </w:r>
    </w:p>
    <w:p>
      <w:pPr>
        <w:numPr>
          <w:ilvl w:val="0"/>
          <w:numId w:val="1004"/>
        </w:numPr>
        <w:pStyle w:val="Compact"/>
      </w:pPr>
      <w:r>
        <w:t xml:space="preserve">Anatomy of a</w:t>
      </w:r>
      <w:r>
        <w:t xml:space="preserve"> </w:t>
      </w:r>
      <w:r>
        <w:rPr>
          <w:rStyle w:val="VerbatimChar"/>
        </w:rPr>
        <w:t xml:space="preserve">.vue</w:t>
      </w:r>
      <w:r>
        <w:t xml:space="preserve"> </w:t>
      </w:r>
      <w:r>
        <w:t xml:space="preserve">file:</w:t>
      </w:r>
      <w:r>
        <w:t xml:space="preserve"> </w:t>
      </w:r>
      <w:r>
        <w:rPr>
          <w:rStyle w:val="VerbatimChar"/>
        </w:rPr>
        <w:t xml:space="preserve">&lt;template&gt;</w:t>
      </w:r>
      <w:r>
        <w:t xml:space="preserve">,</w:t>
      </w:r>
      <w:r>
        <w:t xml:space="preserve"> </w:t>
      </w:r>
      <w:r>
        <w:rPr>
          <w:rStyle w:val="VerbatimChar"/>
        </w:rPr>
        <w:t xml:space="preserve">&lt;script setup&gt;</w:t>
      </w:r>
      <w:r>
        <w:t xml:space="preserve">,</w:t>
      </w:r>
      <w:r>
        <w:t xml:space="preserve"> </w:t>
      </w:r>
      <w:r>
        <w:rPr>
          <w:rStyle w:val="VerbatimChar"/>
        </w:rPr>
        <w:t xml:space="preserve">&lt;style&gt;</w:t>
      </w:r>
    </w:p>
    <w:p>
      <w:pPr>
        <w:numPr>
          <w:ilvl w:val="0"/>
          <w:numId w:val="1004"/>
        </w:numPr>
        <w:pStyle w:val="Compact"/>
      </w:pPr>
      <w:r>
        <w:t xml:space="preserve">Scoped CSS</w:t>
      </w:r>
    </w:p>
    <w:p>
      <w:pPr>
        <w:numPr>
          <w:ilvl w:val="0"/>
          <w:numId w:val="1004"/>
        </w:numPr>
        <w:pStyle w:val="Compact"/>
      </w:pPr>
      <w:r>
        <w:t xml:space="preserve">HTML, CSS, and TypeScript content</w:t>
      </w:r>
    </w:p>
    <w:p>
      <w:pPr>
        <w:numPr>
          <w:ilvl w:val="0"/>
          <w:numId w:val="1004"/>
        </w:numPr>
        <w:pStyle w:val="Compact"/>
      </w:pPr>
      <w:r>
        <w:t xml:space="preserve">How SFCs are compiled</w:t>
      </w:r>
    </w:p>
    <w:bookmarkEnd w:id="28"/>
    <w:bookmarkStart w:id="29" w:name="template-syntax"/>
    <w:p>
      <w:pPr>
        <w:pStyle w:val="Heading5"/>
      </w:pPr>
      <w:r>
        <w:t xml:space="preserve">Template Syntax</w:t>
      </w:r>
    </w:p>
    <w:p>
      <w:pPr>
        <w:numPr>
          <w:ilvl w:val="0"/>
          <w:numId w:val="1005"/>
        </w:numPr>
        <w:pStyle w:val="Compact"/>
      </w:pPr>
      <w:r>
        <w:t xml:space="preserve">Text interpolation and expressions</w:t>
      </w:r>
    </w:p>
    <w:p>
      <w:pPr>
        <w:numPr>
          <w:ilvl w:val="0"/>
          <w:numId w:val="1005"/>
        </w:numPr>
        <w:pStyle w:val="Compact"/>
      </w:pPr>
      <w:r>
        <w:t xml:space="preserve">Attribute binding with</w:t>
      </w:r>
      <w:r>
        <w:t xml:space="preserve"> </w:t>
      </w:r>
      <w:r>
        <w:rPr>
          <w:rStyle w:val="VerbatimChar"/>
        </w:rPr>
        <w:t xml:space="preserve">v-bind</w:t>
      </w:r>
      <w:r>
        <w:t xml:space="preserve"> </w:t>
      </w:r>
      <w:r>
        <w:t xml:space="preserve">(</w:t>
      </w:r>
      <w:r>
        <w:rPr>
          <w:rStyle w:val="VerbatimChar"/>
        </w:rPr>
        <w:t xml:space="preserve">:</w:t>
      </w:r>
      <w:r>
        <w:t xml:space="preserve">)</w:t>
      </w:r>
    </w:p>
    <w:p>
      <w:pPr>
        <w:numPr>
          <w:ilvl w:val="0"/>
          <w:numId w:val="1005"/>
        </w:numPr>
        <w:pStyle w:val="Compact"/>
      </w:pPr>
      <w:r>
        <w:t xml:space="preserve">Conditional rendering (</w:t>
      </w:r>
      <w:r>
        <w:rPr>
          <w:rStyle w:val="VerbatimChar"/>
        </w:rPr>
        <w:t xml:space="preserve">v-if</w:t>
      </w:r>
      <w:r>
        <w:t xml:space="preserve">,</w:t>
      </w:r>
      <w:r>
        <w:t xml:space="preserve"> </w:t>
      </w:r>
      <w:r>
        <w:rPr>
          <w:rStyle w:val="VerbatimChar"/>
        </w:rPr>
        <w:t xml:space="preserve">v-else-if</w:t>
      </w:r>
      <w:r>
        <w:t xml:space="preserve">,</w:t>
      </w:r>
      <w:r>
        <w:t xml:space="preserve"> </w:t>
      </w:r>
      <w:r>
        <w:rPr>
          <w:rStyle w:val="VerbatimChar"/>
        </w:rPr>
        <w:t xml:space="preserve">v-else</w:t>
      </w:r>
      <w:r>
        <w:t xml:space="preserve">,</w:t>
      </w:r>
      <w:r>
        <w:t xml:space="preserve"> </w:t>
      </w:r>
      <w:r>
        <w:rPr>
          <w:rStyle w:val="VerbatimChar"/>
        </w:rPr>
        <w:t xml:space="preserve">v-show</w:t>
      </w:r>
      <w:r>
        <w:t xml:space="preserve">)</w:t>
      </w:r>
    </w:p>
    <w:p>
      <w:pPr>
        <w:numPr>
          <w:ilvl w:val="0"/>
          <w:numId w:val="1005"/>
        </w:numPr>
        <w:pStyle w:val="Compact"/>
      </w:pPr>
      <w:r>
        <w:t xml:space="preserve">List rendering with</w:t>
      </w:r>
      <w:r>
        <w:t xml:space="preserve"> </w:t>
      </w:r>
      <w:r>
        <w:rPr>
          <w:rStyle w:val="VerbatimChar"/>
        </w:rPr>
        <w:t xml:space="preserve">v-for</w:t>
      </w:r>
      <w:r>
        <w:t xml:space="preserve"> </w:t>
      </w:r>
      <w:r>
        <w:t xml:space="preserve">and</w:t>
      </w:r>
      <w:r>
        <w:t xml:space="preserve"> </w:t>
      </w:r>
      <w:r>
        <w:rPr>
          <w:rStyle w:val="VerbatimChar"/>
        </w:rPr>
        <w:t xml:space="preserve">key</w:t>
      </w:r>
    </w:p>
    <w:p>
      <w:pPr>
        <w:numPr>
          <w:ilvl w:val="0"/>
          <w:numId w:val="1005"/>
        </w:numPr>
        <w:pStyle w:val="Compact"/>
      </w:pPr>
      <w:r>
        <w:t xml:space="preserve">Class and style bindings</w:t>
      </w:r>
    </w:p>
    <w:bookmarkEnd w:id="29"/>
    <w:bookmarkStart w:id="30" w:name="reactivity-fundamentals"/>
    <w:p>
      <w:pPr>
        <w:pStyle w:val="Heading5"/>
      </w:pPr>
      <w:r>
        <w:t xml:space="preserve">Reactivity Fundamentals</w:t>
      </w:r>
    </w:p>
    <w:p>
      <w:pPr>
        <w:numPr>
          <w:ilvl w:val="0"/>
          <w:numId w:val="1006"/>
        </w:numPr>
        <w:pStyle w:val="Compact"/>
      </w:pPr>
      <w:r>
        <w:rPr>
          <w:rStyle w:val="VerbatimChar"/>
        </w:rPr>
        <w:t xml:space="preserve">ref()</w:t>
      </w:r>
      <w:r>
        <w:t xml:space="preserve"> </w:t>
      </w:r>
      <w:r>
        <w:t xml:space="preserve">for reactive values</w:t>
      </w:r>
    </w:p>
    <w:p>
      <w:pPr>
        <w:numPr>
          <w:ilvl w:val="0"/>
          <w:numId w:val="1006"/>
        </w:numPr>
        <w:pStyle w:val="Compact"/>
      </w:pPr>
      <w:r>
        <w:rPr>
          <w:rStyle w:val="VerbatimChar"/>
        </w:rPr>
        <w:t xml:space="preserve">reactive()</w:t>
      </w:r>
      <w:r>
        <w:t xml:space="preserve"> </w:t>
      </w:r>
      <w:r>
        <w:t xml:space="preserve">for objects — and when to prefer</w:t>
      </w:r>
      <w:r>
        <w:t xml:space="preserve"> </w:t>
      </w:r>
      <w:r>
        <w:rPr>
          <w:rStyle w:val="VerbatimChar"/>
        </w:rPr>
        <w:t xml:space="preserve">ref</w:t>
      </w:r>
    </w:p>
    <w:p>
      <w:pPr>
        <w:numPr>
          <w:ilvl w:val="0"/>
          <w:numId w:val="1006"/>
        </w:numPr>
        <w:pStyle w:val="Compact"/>
      </w:pPr>
      <w:r>
        <w:rPr>
          <w:rStyle w:val="VerbatimChar"/>
        </w:rPr>
        <w:t xml:space="preserve">computed()</w:t>
      </w:r>
      <w:r>
        <w:t xml:space="preserve"> </w:t>
      </w:r>
      <w:r>
        <w:t xml:space="preserve">for derived values</w:t>
      </w:r>
    </w:p>
    <w:p>
      <w:pPr>
        <w:numPr>
          <w:ilvl w:val="0"/>
          <w:numId w:val="1006"/>
        </w:numPr>
        <w:pStyle w:val="Compact"/>
      </w:pPr>
      <w:r>
        <w:rPr>
          <w:rStyle w:val="VerbatimChar"/>
        </w:rPr>
        <w:t xml:space="preserve">watch()</w:t>
      </w:r>
      <w:r>
        <w:t xml:space="preserve"> </w:t>
      </w:r>
      <w:r>
        <w:t xml:space="preserve">and</w:t>
      </w:r>
      <w:r>
        <w:t xml:space="preserve"> </w:t>
      </w:r>
      <w:r>
        <w:rPr>
          <w:rStyle w:val="VerbatimChar"/>
        </w:rPr>
        <w:t xml:space="preserve">watchEffect()</w:t>
      </w:r>
      <w:r>
        <w:t xml:space="preserve"> </w:t>
      </w:r>
      <w:r>
        <w:t xml:space="preserve">for side effects</w:t>
      </w:r>
    </w:p>
    <w:p>
      <w:pPr>
        <w:numPr>
          <w:ilvl w:val="0"/>
          <w:numId w:val="1006"/>
        </w:numPr>
        <w:pStyle w:val="Compact"/>
      </w:pPr>
      <w:r>
        <w:t xml:space="preserve">Updating arrays and objects with deep reactivity</w:t>
      </w:r>
    </w:p>
    <w:p>
      <w:pPr>
        <w:numPr>
          <w:ilvl w:val="0"/>
          <w:numId w:val="1006"/>
        </w:numPr>
        <w:pStyle w:val="Compact"/>
      </w:pPr>
      <w:r>
        <w:t xml:space="preserve">Reading legacy Options API code</w:t>
      </w:r>
    </w:p>
    <w:bookmarkEnd w:id="30"/>
    <w:bookmarkStart w:id="31" w:name="component-basics"/>
    <w:p>
      <w:pPr>
        <w:pStyle w:val="Heading5"/>
      </w:pPr>
      <w:r>
        <w:t xml:space="preserve">Component Basics</w:t>
      </w:r>
    </w:p>
    <w:p>
      <w:pPr>
        <w:numPr>
          <w:ilvl w:val="0"/>
          <w:numId w:val="1007"/>
        </w:numPr>
        <w:pStyle w:val="Compact"/>
      </w:pPr>
      <w:r>
        <w:t xml:space="preserve">Component file structure</w:t>
      </w:r>
    </w:p>
    <w:p>
      <w:pPr>
        <w:numPr>
          <w:ilvl w:val="0"/>
          <w:numId w:val="1007"/>
        </w:numPr>
        <w:pStyle w:val="Compact"/>
      </w:pPr>
      <w:r>
        <w:t xml:space="preserve">Props with</w:t>
      </w:r>
      <w:r>
        <w:t xml:space="preserve"> </w:t>
      </w:r>
      <w:r>
        <w:rPr>
          <w:rStyle w:val="VerbatimChar"/>
        </w:rPr>
        <w:t xml:space="preserve">defineProps()</w:t>
      </w:r>
      <w:r>
        <w:t xml:space="preserve"> </w:t>
      </w:r>
      <w:r>
        <w:t xml:space="preserve">and TypeScript types</w:t>
      </w:r>
    </w:p>
    <w:p>
      <w:pPr>
        <w:numPr>
          <w:ilvl w:val="0"/>
          <w:numId w:val="1007"/>
        </w:numPr>
        <w:pStyle w:val="Compact"/>
      </w:pPr>
      <w:r>
        <w:t xml:space="preserve">Events with</w:t>
      </w:r>
      <w:r>
        <w:t xml:space="preserve"> </w:t>
      </w:r>
      <w:r>
        <w:rPr>
          <w:rStyle w:val="VerbatimChar"/>
        </w:rPr>
        <w:t xml:space="preserve">defineEmits()</w:t>
      </w:r>
    </w:p>
    <w:p>
      <w:pPr>
        <w:numPr>
          <w:ilvl w:val="0"/>
          <w:numId w:val="1007"/>
        </w:numPr>
        <w:pStyle w:val="Compact"/>
      </w:pPr>
      <w:r>
        <w:t xml:space="preserve">Two-way component binding with</w:t>
      </w:r>
      <w:r>
        <w:t xml:space="preserve"> </w:t>
      </w:r>
      <w:r>
        <w:rPr>
          <w:rStyle w:val="VerbatimChar"/>
        </w:rPr>
        <w:t xml:space="preserve">defineModel()</w:t>
      </w:r>
    </w:p>
    <w:bookmarkEnd w:id="31"/>
    <w:bookmarkStart w:id="32" w:name="component-composition"/>
    <w:p>
      <w:pPr>
        <w:pStyle w:val="Heading5"/>
      </w:pPr>
      <w:r>
        <w:t xml:space="preserve">Component Composition</w:t>
      </w:r>
    </w:p>
    <w:p>
      <w:pPr>
        <w:numPr>
          <w:ilvl w:val="0"/>
          <w:numId w:val="1008"/>
        </w:numPr>
        <w:pStyle w:val="Compact"/>
      </w:pPr>
      <w:r>
        <w:t xml:space="preserve">Nested components</w:t>
      </w:r>
    </w:p>
    <w:p>
      <w:pPr>
        <w:numPr>
          <w:ilvl w:val="0"/>
          <w:numId w:val="1008"/>
        </w:numPr>
        <w:pStyle w:val="Compact"/>
      </w:pPr>
      <w:r>
        <w:t xml:space="preserve">Slots: default, named, and scoped</w:t>
      </w:r>
    </w:p>
    <w:p>
      <w:pPr>
        <w:numPr>
          <w:ilvl w:val="0"/>
          <w:numId w:val="1008"/>
        </w:numPr>
        <w:pStyle w:val="Compact"/>
      </w:pPr>
      <w:r>
        <w:t xml:space="preserve">Provide/inject for cross-tree data</w:t>
      </w:r>
    </w:p>
    <w:p>
      <w:pPr>
        <w:numPr>
          <w:ilvl w:val="0"/>
          <w:numId w:val="1008"/>
        </w:numPr>
        <w:pStyle w:val="Compact"/>
      </w:pPr>
      <w:r>
        <w:t xml:space="preserve">Composables: extracting reusable logic</w:t>
      </w:r>
    </w:p>
    <w:p>
      <w:pPr>
        <w:numPr>
          <w:ilvl w:val="0"/>
          <w:numId w:val="1008"/>
        </w:numPr>
        <w:pStyle w:val="Compact"/>
      </w:pPr>
      <w:r>
        <w:t xml:space="preserve">Component tree best practices</w:t>
      </w:r>
    </w:p>
    <w:bookmarkEnd w:id="32"/>
    <w:bookmarkStart w:id="33" w:name="event-handling"/>
    <w:p>
      <w:pPr>
        <w:pStyle w:val="Heading5"/>
      </w:pPr>
      <w:r>
        <w:t xml:space="preserve">Event Handling</w:t>
      </w:r>
    </w:p>
    <w:p>
      <w:pPr>
        <w:numPr>
          <w:ilvl w:val="0"/>
          <w:numId w:val="1009"/>
        </w:numPr>
        <w:pStyle w:val="Compact"/>
      </w:pPr>
      <w:r>
        <w:t xml:space="preserve">Listening with</w:t>
      </w:r>
      <w:r>
        <w:t xml:space="preserve"> </w:t>
      </w:r>
      <w:r>
        <w:rPr>
          <w:rStyle w:val="VerbatimChar"/>
        </w:rPr>
        <w:t xml:space="preserve">v-on</w:t>
      </w:r>
      <w:r>
        <w:t xml:space="preserve"> </w:t>
      </w:r>
      <w:r>
        <w:t xml:space="preserve">(</w:t>
      </w:r>
      <w:r>
        <w:rPr>
          <w:rStyle w:val="VerbatimChar"/>
        </w:rPr>
        <w:t xml:space="preserve">@</w:t>
      </w:r>
      <w:r>
        <w:t xml:space="preserve">)</w:t>
      </w:r>
    </w:p>
    <w:p>
      <w:pPr>
        <w:numPr>
          <w:ilvl w:val="0"/>
          <w:numId w:val="1009"/>
        </w:numPr>
        <w:pStyle w:val="Compact"/>
      </w:pPr>
      <w:r>
        <w:t xml:space="preserve">Event modifiers (</w:t>
      </w:r>
      <w:r>
        <w:rPr>
          <w:rStyle w:val="VerbatimChar"/>
        </w:rPr>
        <w:t xml:space="preserve">.prevent</w:t>
      </w:r>
      <w:r>
        <w:t xml:space="preserve">,</w:t>
      </w:r>
      <w:r>
        <w:t xml:space="preserve"> </w:t>
      </w:r>
      <w:r>
        <w:rPr>
          <w:rStyle w:val="VerbatimChar"/>
        </w:rPr>
        <w:t xml:space="preserve">.stop</w:t>
      </w:r>
      <w:r>
        <w:t xml:space="preserve">,</w:t>
      </w:r>
      <w:r>
        <w:t xml:space="preserve"> </w:t>
      </w:r>
      <w:r>
        <w:rPr>
          <w:rStyle w:val="VerbatimChar"/>
        </w:rPr>
        <w:t xml:space="preserve">.once</w:t>
      </w:r>
      <w:r>
        <w:t xml:space="preserve">)</w:t>
      </w:r>
    </w:p>
    <w:p>
      <w:pPr>
        <w:numPr>
          <w:ilvl w:val="0"/>
          <w:numId w:val="1009"/>
        </w:numPr>
        <w:pStyle w:val="Compact"/>
      </w:pPr>
      <w:r>
        <w:t xml:space="preserve">Key and mouse modifiers</w:t>
      </w:r>
    </w:p>
    <w:p>
      <w:pPr>
        <w:numPr>
          <w:ilvl w:val="0"/>
          <w:numId w:val="1009"/>
        </w:numPr>
        <w:pStyle w:val="Compact"/>
      </w:pPr>
      <w:r>
        <w:t xml:space="preserve">Emitting and handling component events</w:t>
      </w:r>
    </w:p>
    <w:bookmarkEnd w:id="33"/>
    <w:bookmarkStart w:id="34" w:name="data-binding-and-forms"/>
    <w:p>
      <w:pPr>
        <w:pStyle w:val="Heading5"/>
      </w:pPr>
      <w:r>
        <w:t xml:space="preserve">Data Binding and Forms</w:t>
      </w:r>
    </w:p>
    <w:p>
      <w:pPr>
        <w:numPr>
          <w:ilvl w:val="0"/>
          <w:numId w:val="1010"/>
        </w:numPr>
        <w:pStyle w:val="Compact"/>
      </w:pPr>
      <w:r>
        <w:t xml:space="preserve">Two-way binding with</w:t>
      </w:r>
      <w:r>
        <w:t xml:space="preserve"> </w:t>
      </w:r>
      <w:r>
        <w:rPr>
          <w:rStyle w:val="VerbatimChar"/>
        </w:rPr>
        <w:t xml:space="preserve">v-model</w:t>
      </w:r>
    </w:p>
    <w:p>
      <w:pPr>
        <w:numPr>
          <w:ilvl w:val="0"/>
          <w:numId w:val="1010"/>
        </w:numPr>
        <w:pStyle w:val="Compact"/>
      </w:pPr>
      <w:r>
        <w:rPr>
          <w:rStyle w:val="VerbatimChar"/>
        </w:rPr>
        <w:t xml:space="preserve">v-model</w:t>
      </w:r>
      <w:r>
        <w:t xml:space="preserve"> </w:t>
      </w:r>
      <w:r>
        <w:t xml:space="preserve">on inputs, selects, checkboxes, and radios</w:t>
      </w:r>
    </w:p>
    <w:p>
      <w:pPr>
        <w:numPr>
          <w:ilvl w:val="0"/>
          <w:numId w:val="1010"/>
        </w:numPr>
        <w:pStyle w:val="Compact"/>
      </w:pPr>
      <w:r>
        <w:rPr>
          <w:rStyle w:val="VerbatimChar"/>
        </w:rPr>
        <w:t xml:space="preserve">v-model</w:t>
      </w:r>
      <w:r>
        <w:t xml:space="preserve"> </w:t>
      </w:r>
      <w:r>
        <w:t xml:space="preserve">modifiers (</w:t>
      </w:r>
      <w:r>
        <w:rPr>
          <w:rStyle w:val="VerbatimChar"/>
        </w:rPr>
        <w:t xml:space="preserve">.lazy</w:t>
      </w:r>
      <w:r>
        <w:t xml:space="preserve">,</w:t>
      </w:r>
      <w:r>
        <w:t xml:space="preserve"> </w:t>
      </w:r>
      <w:r>
        <w:rPr>
          <w:rStyle w:val="VerbatimChar"/>
        </w:rPr>
        <w:t xml:space="preserve">.number</w:t>
      </w:r>
      <w:r>
        <w:t xml:space="preserve">,</w:t>
      </w:r>
      <w:r>
        <w:t xml:space="preserve"> </w:t>
      </w:r>
      <w:r>
        <w:rPr>
          <w:rStyle w:val="VerbatimChar"/>
        </w:rPr>
        <w:t xml:space="preserve">.trim</w:t>
      </w:r>
      <w:r>
        <w:t xml:space="preserve">)</w:t>
      </w:r>
    </w:p>
    <w:p>
      <w:pPr>
        <w:numPr>
          <w:ilvl w:val="0"/>
          <w:numId w:val="1010"/>
        </w:numPr>
        <w:pStyle w:val="Compact"/>
      </w:pPr>
      <w:r>
        <w:t xml:space="preserve">Form validation and submission patterns</w:t>
      </w:r>
    </w:p>
    <w:bookmarkEnd w:id="34"/>
    <w:bookmarkStart w:id="35" w:name="lifecycle-and-effects"/>
    <w:p>
      <w:pPr>
        <w:pStyle w:val="Heading5"/>
      </w:pPr>
      <w:r>
        <w:t xml:space="preserve">Lifecycle and Effects</w:t>
      </w:r>
    </w:p>
    <w:p>
      <w:pPr>
        <w:numPr>
          <w:ilvl w:val="0"/>
          <w:numId w:val="1011"/>
        </w:numPr>
        <w:pStyle w:val="Compact"/>
      </w:pPr>
      <w:r>
        <w:rPr>
          <w:rStyle w:val="VerbatimChar"/>
        </w:rPr>
        <w:t xml:space="preserve">onMounted</w:t>
      </w:r>
      <w:r>
        <w:t xml:space="preserve">,</w:t>
      </w:r>
      <w:r>
        <w:t xml:space="preserve"> </w:t>
      </w:r>
      <w:r>
        <w:rPr>
          <w:rStyle w:val="VerbatimChar"/>
        </w:rPr>
        <w:t xml:space="preserve">onUpdated</w:t>
      </w:r>
      <w:r>
        <w:t xml:space="preserve">,</w:t>
      </w:r>
      <w:r>
        <w:t xml:space="preserve"> </w:t>
      </w:r>
      <w:r>
        <w:rPr>
          <w:rStyle w:val="VerbatimChar"/>
        </w:rPr>
        <w:t xml:space="preserve">onUnmounted</w:t>
      </w:r>
    </w:p>
    <w:p>
      <w:pPr>
        <w:numPr>
          <w:ilvl w:val="0"/>
          <w:numId w:val="1011"/>
        </w:numPr>
        <w:pStyle w:val="Compact"/>
      </w:pPr>
      <w:r>
        <w:t xml:space="preserve">Watcher cleanup functions</w:t>
      </w:r>
    </w:p>
    <w:p>
      <w:pPr>
        <w:numPr>
          <w:ilvl w:val="0"/>
          <w:numId w:val="1011"/>
        </w:numPr>
        <w:pStyle w:val="Compact"/>
      </w:pPr>
      <w:r>
        <w:rPr>
          <w:rStyle w:val="VerbatimChar"/>
        </w:rPr>
        <w:t xml:space="preserve">nextTick()</w:t>
      </w:r>
      <w:r>
        <w:t xml:space="preserve"> </w:t>
      </w:r>
      <w:r>
        <w:t xml:space="preserve">for awaiting DOM updates</w:t>
      </w:r>
    </w:p>
    <w:p>
      <w:pPr>
        <w:numPr>
          <w:ilvl w:val="0"/>
          <w:numId w:val="1011"/>
        </w:numPr>
        <w:pStyle w:val="Compact"/>
      </w:pPr>
      <w:r>
        <w:t xml:space="preserve">Template refs for DOM access</w:t>
      </w:r>
    </w:p>
    <w:bookmarkEnd w:id="35"/>
    <w:bookmarkStart w:id="36" w:name="state-management-with-pinia"/>
    <w:p>
      <w:pPr>
        <w:pStyle w:val="Heading5"/>
      </w:pPr>
      <w:r>
        <w:t xml:space="preserve">State Management with Pinia</w:t>
      </w:r>
    </w:p>
    <w:p>
      <w:pPr>
        <w:numPr>
          <w:ilvl w:val="0"/>
          <w:numId w:val="1012"/>
        </w:numPr>
        <w:pStyle w:val="Compact"/>
      </w:pPr>
      <w:r>
        <w:t xml:space="preserve">Why Pinia? (the official store, replacing Vuex)</w:t>
      </w:r>
    </w:p>
    <w:p>
      <w:pPr>
        <w:numPr>
          <w:ilvl w:val="0"/>
          <w:numId w:val="1012"/>
        </w:numPr>
        <w:pStyle w:val="Compact"/>
      </w:pPr>
      <w:r>
        <w:t xml:space="preserve">Setup stores: state, getters, and actions</w:t>
      </w:r>
    </w:p>
    <w:p>
      <w:pPr>
        <w:numPr>
          <w:ilvl w:val="0"/>
          <w:numId w:val="1012"/>
        </w:numPr>
        <w:pStyle w:val="Compact"/>
      </w:pPr>
      <w:r>
        <w:rPr>
          <w:rStyle w:val="VerbatimChar"/>
        </w:rPr>
        <w:t xml:space="preserve">storeToRefs()</w:t>
      </w:r>
      <w:r>
        <w:t xml:space="preserve"> </w:t>
      </w:r>
      <w:r>
        <w:t xml:space="preserve">and preserving reactivity</w:t>
      </w:r>
    </w:p>
    <w:p>
      <w:pPr>
        <w:numPr>
          <w:ilvl w:val="0"/>
          <w:numId w:val="1012"/>
        </w:numPr>
        <w:pStyle w:val="Compact"/>
      </w:pPr>
      <w:r>
        <w:t xml:space="preserve">Sharing stores across components</w:t>
      </w:r>
    </w:p>
    <w:bookmarkEnd w:id="36"/>
    <w:bookmarkStart w:id="37" w:name="routing-with-vue-router-5"/>
    <w:p>
      <w:pPr>
        <w:pStyle w:val="Heading5"/>
      </w:pPr>
      <w:r>
        <w:t xml:space="preserve">Routing with Vue Router 5</w:t>
      </w:r>
    </w:p>
    <w:p>
      <w:pPr>
        <w:numPr>
          <w:ilvl w:val="0"/>
          <w:numId w:val="1013"/>
        </w:numPr>
        <w:pStyle w:val="Compact"/>
      </w:pPr>
      <w:r>
        <w:t xml:space="preserve">What is routing? What problem does it solve?</w:t>
      </w:r>
    </w:p>
    <w:p>
      <w:pPr>
        <w:numPr>
          <w:ilvl w:val="0"/>
          <w:numId w:val="1013"/>
        </w:numPr>
        <w:pStyle w:val="Compact"/>
      </w:pPr>
      <w:r>
        <w:t xml:space="preserve">Routes, dynamic params, and nested routes</w:t>
      </w:r>
    </w:p>
    <w:p>
      <w:pPr>
        <w:numPr>
          <w:ilvl w:val="0"/>
          <w:numId w:val="1013"/>
        </w:numPr>
        <w:pStyle w:val="Compact"/>
      </w:pPr>
      <w:r>
        <w:rPr>
          <w:rStyle w:val="VerbatimChar"/>
        </w:rPr>
        <w:t xml:space="preserve">&lt;RouterLink&gt;</w:t>
      </w:r>
      <w:r>
        <w:t xml:space="preserve"> </w:t>
      </w:r>
      <w:r>
        <w:t xml:space="preserve">and</w:t>
      </w:r>
      <w:r>
        <w:t xml:space="preserve"> </w:t>
      </w:r>
      <w:r>
        <w:rPr>
          <w:rStyle w:val="VerbatimChar"/>
        </w:rPr>
        <w:t xml:space="preserve">&lt;RouterView&gt;</w:t>
      </w:r>
    </w:p>
    <w:p>
      <w:pPr>
        <w:numPr>
          <w:ilvl w:val="0"/>
          <w:numId w:val="1013"/>
        </w:numPr>
        <w:pStyle w:val="Compact"/>
      </w:pPr>
      <w:r>
        <w:t xml:space="preserve">Programmatic navigation with</w:t>
      </w:r>
      <w:r>
        <w:t xml:space="preserve"> </w:t>
      </w:r>
      <w:r>
        <w:rPr>
          <w:rStyle w:val="VerbatimChar"/>
        </w:rPr>
        <w:t xml:space="preserve">useRouter</w:t>
      </w:r>
      <w:r>
        <w:t xml:space="preserve"> </w:t>
      </w:r>
      <w:r>
        <w:t xml:space="preserve">and</w:t>
      </w:r>
      <w:r>
        <w:t xml:space="preserve"> </w:t>
      </w:r>
      <w:r>
        <w:rPr>
          <w:rStyle w:val="VerbatimChar"/>
        </w:rPr>
        <w:t xml:space="preserve">useRoute</w:t>
      </w:r>
    </w:p>
    <w:p>
      <w:pPr>
        <w:numPr>
          <w:ilvl w:val="0"/>
          <w:numId w:val="1013"/>
        </w:numPr>
        <w:pStyle w:val="Compact"/>
      </w:pPr>
      <w:r>
        <w:t xml:space="preserve">Navigation guards</w:t>
      </w:r>
    </w:p>
    <w:p>
      <w:pPr>
        <w:numPr>
          <w:ilvl w:val="0"/>
          <w:numId w:val="1013"/>
        </w:numPr>
        <w:pStyle w:val="Compact"/>
      </w:pPr>
      <w:r>
        <w:t xml:space="preserve">File-based routing in Vue Router 5</w:t>
      </w:r>
    </w:p>
    <w:bookmarkEnd w:id="37"/>
    <w:bookmarkStart w:id="38" w:name="asynchronous-data"/>
    <w:p>
      <w:pPr>
        <w:pStyle w:val="Heading5"/>
      </w:pPr>
      <w:r>
        <w:t xml:space="preserve">Asynchronous Data</w:t>
      </w:r>
    </w:p>
    <w:p>
      <w:pPr>
        <w:numPr>
          <w:ilvl w:val="0"/>
          <w:numId w:val="1014"/>
        </w:numPr>
        <w:pStyle w:val="Compact"/>
      </w:pPr>
      <w:r>
        <w:t xml:space="preserve">Fetching data with</w:t>
      </w:r>
      <w:r>
        <w:t xml:space="preserve"> </w:t>
      </w:r>
      <w:r>
        <w:rPr>
          <w:rStyle w:val="VerbatimChar"/>
        </w:rPr>
        <w:t xml:space="preserve">fetch</w:t>
      </w:r>
      <w:r>
        <w:t xml:space="preserve"> </w:t>
      </w:r>
      <w:r>
        <w:t xml:space="preserve">and composables</w:t>
      </w:r>
    </w:p>
    <w:p>
      <w:pPr>
        <w:numPr>
          <w:ilvl w:val="0"/>
          <w:numId w:val="1014"/>
        </w:numPr>
        <w:pStyle w:val="Compact"/>
      </w:pPr>
      <w:r>
        <w:t xml:space="preserve">Loading and error states</w:t>
      </w:r>
    </w:p>
    <w:p>
      <w:pPr>
        <w:numPr>
          <w:ilvl w:val="0"/>
          <w:numId w:val="1014"/>
        </w:numPr>
        <w:pStyle w:val="Compact"/>
      </w:pPr>
      <w:r>
        <w:t xml:space="preserve">Async components and</w:t>
      </w:r>
      <w:r>
        <w:t xml:space="preserve"> </w:t>
      </w:r>
      <w:r>
        <w:rPr>
          <w:rStyle w:val="VerbatimChar"/>
        </w:rPr>
        <w:t xml:space="preserve">&lt;Suspense&gt;</w:t>
      </w:r>
      <w:r>
        <w:t xml:space="preserve"> </w:t>
      </w:r>
      <w:r>
        <w:t xml:space="preserve">(experimental) overview</w:t>
      </w:r>
    </w:p>
    <w:bookmarkEnd w:id="38"/>
    <w:bookmarkStart w:id="39" w:name="quick-review-of-http-and-urls"/>
    <w:p>
      <w:pPr>
        <w:pStyle w:val="Heading5"/>
      </w:pPr>
      <w:r>
        <w:t xml:space="preserve">Quick Review of HTTP and URLs</w:t>
      </w:r>
    </w:p>
    <w:p>
      <w:pPr>
        <w:numPr>
          <w:ilvl w:val="0"/>
          <w:numId w:val="1015"/>
        </w:numPr>
        <w:pStyle w:val="Compact"/>
      </w:pPr>
      <w:r>
        <w:t xml:space="preserve">What is HTTP?</w:t>
      </w:r>
    </w:p>
    <w:p>
      <w:pPr>
        <w:numPr>
          <w:ilvl w:val="0"/>
          <w:numId w:val="1015"/>
        </w:numPr>
        <w:pStyle w:val="Compact"/>
      </w:pPr>
      <w:r>
        <w:t xml:space="preserve">What are HTTP Verbs?</w:t>
      </w:r>
    </w:p>
    <w:p>
      <w:pPr>
        <w:numPr>
          <w:ilvl w:val="0"/>
          <w:numId w:val="1015"/>
        </w:numPr>
        <w:pStyle w:val="Compact"/>
      </w:pPr>
      <w:r>
        <w:t xml:space="preserve">What are the parts of a URL?</w:t>
      </w:r>
    </w:p>
    <w:p>
      <w:pPr>
        <w:numPr>
          <w:ilvl w:val="0"/>
          <w:numId w:val="1015"/>
        </w:numPr>
        <w:pStyle w:val="Compact"/>
      </w:pPr>
      <w:r>
        <w:t xml:space="preserve">Path Parameters</w:t>
      </w:r>
    </w:p>
    <w:p>
      <w:pPr>
        <w:numPr>
          <w:ilvl w:val="0"/>
          <w:numId w:val="1015"/>
        </w:numPr>
        <w:pStyle w:val="Compact"/>
      </w:pPr>
      <w:r>
        <w:t xml:space="preserve">Query String Parameters</w:t>
      </w:r>
    </w:p>
    <w:p>
      <w:pPr>
        <w:numPr>
          <w:ilvl w:val="0"/>
          <w:numId w:val="1015"/>
        </w:numPr>
        <w:pStyle w:val="Compact"/>
      </w:pPr>
      <w:r>
        <w:t xml:space="preserve">Common HTTP Headers</w:t>
      </w:r>
    </w:p>
    <w:p>
      <w:pPr>
        <w:numPr>
          <w:ilvl w:val="0"/>
          <w:numId w:val="1015"/>
        </w:numPr>
        <w:pStyle w:val="Compact"/>
      </w:pPr>
      <w:r>
        <w:t xml:space="preserve">Common HTTP Status Codes</w:t>
      </w:r>
    </w:p>
    <w:bookmarkEnd w:id="39"/>
    <w:bookmarkStart w:id="40" w:name="quick-review-of-databases"/>
    <w:p>
      <w:pPr>
        <w:pStyle w:val="Heading5"/>
      </w:pPr>
      <w:r>
        <w:t xml:space="preserve">Quick Review of Databases</w:t>
      </w:r>
    </w:p>
    <w:p>
      <w:pPr>
        <w:numPr>
          <w:ilvl w:val="0"/>
          <w:numId w:val="1016"/>
        </w:numPr>
        <w:pStyle w:val="Compact"/>
      </w:pPr>
      <w:r>
        <w:t xml:space="preserve">What is a Database?</w:t>
      </w:r>
    </w:p>
    <w:p>
      <w:pPr>
        <w:numPr>
          <w:ilvl w:val="0"/>
          <w:numId w:val="1016"/>
        </w:numPr>
        <w:pStyle w:val="Compact"/>
      </w:pPr>
      <w:r>
        <w:t xml:space="preserve">Connecting to a Database</w:t>
      </w:r>
    </w:p>
    <w:p>
      <w:pPr>
        <w:numPr>
          <w:ilvl w:val="0"/>
          <w:numId w:val="1016"/>
        </w:numPr>
        <w:pStyle w:val="Compact"/>
      </w:pPr>
      <w:r>
        <w:t xml:space="preserve">Query data from a Database</w:t>
      </w:r>
    </w:p>
    <w:p>
      <w:pPr>
        <w:numPr>
          <w:ilvl w:val="0"/>
          <w:numId w:val="1016"/>
        </w:numPr>
        <w:pStyle w:val="Compact"/>
      </w:pPr>
      <w:r>
        <w:t xml:space="preserve">Modify data in a Database</w:t>
      </w:r>
    </w:p>
    <w:bookmarkEnd w:id="40"/>
    <w:bookmarkStart w:id="41" w:name="overview-of-python-web-frameworks"/>
    <w:p>
      <w:pPr>
        <w:pStyle w:val="Heading5"/>
      </w:pPr>
      <w:r>
        <w:t xml:space="preserve">Overview of Python Web Frameworks</w:t>
      </w:r>
    </w:p>
    <w:p>
      <w:pPr>
        <w:numPr>
          <w:ilvl w:val="0"/>
          <w:numId w:val="1017"/>
        </w:numPr>
        <w:pStyle w:val="Compact"/>
      </w:pPr>
      <w:r>
        <w:t xml:space="preserve">Django</w:t>
      </w:r>
    </w:p>
    <w:p>
      <w:pPr>
        <w:numPr>
          <w:ilvl w:val="0"/>
          <w:numId w:val="1017"/>
        </w:numPr>
        <w:pStyle w:val="Compact"/>
      </w:pPr>
      <w:r>
        <w:t xml:space="preserve">Flask</w:t>
      </w:r>
    </w:p>
    <w:p>
      <w:pPr>
        <w:numPr>
          <w:ilvl w:val="0"/>
          <w:numId w:val="1017"/>
        </w:numPr>
        <w:pStyle w:val="Compact"/>
      </w:pPr>
      <w:r>
        <w:t xml:space="preserve">FastAPI</w:t>
      </w:r>
    </w:p>
    <w:bookmarkEnd w:id="41"/>
    <w:bookmarkStart w:id="42" w:name="representational-state-transfer"/>
    <w:p>
      <w:pPr>
        <w:pStyle w:val="Heading5"/>
      </w:pPr>
      <w:r>
        <w:t xml:space="preserve">Representational State Transfer</w:t>
      </w:r>
    </w:p>
    <w:p>
      <w:pPr>
        <w:numPr>
          <w:ilvl w:val="0"/>
          <w:numId w:val="1018"/>
        </w:numPr>
        <w:pStyle w:val="Compact"/>
      </w:pPr>
      <w:r>
        <w:t xml:space="preserve">What is REST?</w:t>
      </w:r>
    </w:p>
    <w:p>
      <w:pPr>
        <w:numPr>
          <w:ilvl w:val="0"/>
          <w:numId w:val="1018"/>
        </w:numPr>
        <w:pStyle w:val="Compact"/>
      </w:pPr>
      <w:r>
        <w:t xml:space="preserve">HTTP Verbs and their use in REST</w:t>
      </w:r>
    </w:p>
    <w:p>
      <w:pPr>
        <w:numPr>
          <w:ilvl w:val="0"/>
          <w:numId w:val="1018"/>
        </w:numPr>
        <w:pStyle w:val="Compact"/>
      </w:pPr>
      <w:r>
        <w:t xml:space="preserve">OpenAPI</w:t>
      </w:r>
    </w:p>
    <w:p>
      <w:pPr>
        <w:numPr>
          <w:ilvl w:val="0"/>
          <w:numId w:val="1018"/>
        </w:numPr>
        <w:pStyle w:val="Compact"/>
      </w:pPr>
      <w:r>
        <w:t xml:space="preserve">JSON</w:t>
      </w:r>
    </w:p>
    <w:p>
      <w:pPr>
        <w:numPr>
          <w:ilvl w:val="0"/>
          <w:numId w:val="1018"/>
        </w:numPr>
        <w:pStyle w:val="Compact"/>
      </w:pPr>
      <w:r>
        <w:t xml:space="preserve">Swagger</w:t>
      </w:r>
    </w:p>
    <w:bookmarkEnd w:id="42"/>
    <w:bookmarkStart w:id="43" w:name="building-a-rest-api-with-fastapi"/>
    <w:p>
      <w:pPr>
        <w:pStyle w:val="Heading5"/>
      </w:pPr>
      <w:r>
        <w:t xml:space="preserve">Building a REST API with FastAPI</w:t>
      </w:r>
    </w:p>
    <w:p>
      <w:pPr>
        <w:numPr>
          <w:ilvl w:val="0"/>
          <w:numId w:val="1019"/>
        </w:numPr>
        <w:pStyle w:val="Compact"/>
      </w:pPr>
      <w:r>
        <w:t xml:space="preserve">Create an Application</w:t>
      </w:r>
    </w:p>
    <w:p>
      <w:pPr>
        <w:numPr>
          <w:ilvl w:val="0"/>
          <w:numId w:val="1019"/>
        </w:numPr>
        <w:pStyle w:val="Compact"/>
      </w:pPr>
      <w:r>
        <w:t xml:space="preserve">Define a Hello World Route</w:t>
      </w:r>
    </w:p>
    <w:p>
      <w:pPr>
        <w:numPr>
          <w:ilvl w:val="0"/>
          <w:numId w:val="1019"/>
        </w:numPr>
        <w:pStyle w:val="Compact"/>
      </w:pPr>
      <w:r>
        <w:t xml:space="preserve">Configure a Path Parameter</w:t>
      </w:r>
    </w:p>
    <w:p>
      <w:pPr>
        <w:numPr>
          <w:ilvl w:val="0"/>
          <w:numId w:val="1019"/>
        </w:numPr>
        <w:pStyle w:val="Compact"/>
      </w:pPr>
      <w:r>
        <w:t xml:space="preserve">Configure a Query String Parameter</w:t>
      </w:r>
    </w:p>
    <w:p>
      <w:pPr>
        <w:numPr>
          <w:ilvl w:val="0"/>
          <w:numId w:val="1019"/>
        </w:numPr>
        <w:pStyle w:val="Compact"/>
      </w:pPr>
      <w:r>
        <w:t xml:space="preserve">Reading Request Body with Pydantic Models</w:t>
      </w:r>
    </w:p>
    <w:p>
      <w:pPr>
        <w:numPr>
          <w:ilvl w:val="0"/>
          <w:numId w:val="1019"/>
        </w:numPr>
        <w:pStyle w:val="Compact"/>
      </w:pPr>
      <w:r>
        <w:t xml:space="preserve">Writing a Response Body with Response Models</w:t>
      </w:r>
    </w:p>
    <w:p>
      <w:pPr>
        <w:numPr>
          <w:ilvl w:val="0"/>
          <w:numId w:val="1019"/>
        </w:numPr>
        <w:pStyle w:val="Compact"/>
      </w:pPr>
      <w:r>
        <w:t xml:space="preserve">Validation with Pydantic</w:t>
      </w:r>
    </w:p>
    <w:p>
      <w:pPr>
        <w:numPr>
          <w:ilvl w:val="0"/>
          <w:numId w:val="1019"/>
        </w:numPr>
        <w:pStyle w:val="Compact"/>
      </w:pPr>
      <w:r>
        <w:t xml:space="preserve">Handling Cookies</w:t>
      </w:r>
    </w:p>
    <w:p>
      <w:pPr>
        <w:numPr>
          <w:ilvl w:val="0"/>
          <w:numId w:val="1019"/>
        </w:numPr>
        <w:pStyle w:val="Compact"/>
      </w:pPr>
      <w:r>
        <w:t xml:space="preserve">Handle Errors</w:t>
      </w:r>
    </w:p>
    <w:p>
      <w:pPr>
        <w:numPr>
          <w:ilvl w:val="0"/>
          <w:numId w:val="1019"/>
        </w:numPr>
        <w:pStyle w:val="Compact"/>
      </w:pPr>
      <w:r>
        <w:t xml:space="preserve">Return Specific Status Codes</w:t>
      </w:r>
    </w:p>
    <w:p>
      <w:pPr>
        <w:numPr>
          <w:ilvl w:val="0"/>
          <w:numId w:val="1019"/>
        </w:numPr>
        <w:pStyle w:val="Compact"/>
      </w:pPr>
      <w:r>
        <w:t xml:space="preserve">Asynchronous Routes</w:t>
      </w:r>
    </w:p>
    <w:p>
      <w:pPr>
        <w:numPr>
          <w:ilvl w:val="0"/>
          <w:numId w:val="1019"/>
        </w:numPr>
        <w:pStyle w:val="Compact"/>
      </w:pPr>
      <w:r>
        <w:t xml:space="preserve">Serving Static Files</w:t>
      </w:r>
    </w:p>
    <w:bookmarkEnd w:id="43"/>
    <w:bookmarkStart w:id="44" w:name="database-access-with-async-sqlalchemy"/>
    <w:p>
      <w:pPr>
        <w:pStyle w:val="Heading5"/>
      </w:pPr>
      <w:r>
        <w:t xml:space="preserve">Database Access with Async SQLAlchemy</w:t>
      </w:r>
    </w:p>
    <w:p>
      <w:pPr>
        <w:numPr>
          <w:ilvl w:val="0"/>
          <w:numId w:val="1020"/>
        </w:numPr>
        <w:pStyle w:val="Compact"/>
      </w:pPr>
      <w:r>
        <w:t xml:space="preserve">SQLAlchemy async engine and sessions</w:t>
      </w:r>
    </w:p>
    <w:p>
      <w:pPr>
        <w:numPr>
          <w:ilvl w:val="0"/>
          <w:numId w:val="1020"/>
        </w:numPr>
        <w:pStyle w:val="Compact"/>
      </w:pPr>
      <w:r>
        <w:t xml:space="preserve">Defining models</w:t>
      </w:r>
    </w:p>
    <w:p>
      <w:pPr>
        <w:numPr>
          <w:ilvl w:val="0"/>
          <w:numId w:val="1020"/>
        </w:numPr>
        <w:pStyle w:val="Compact"/>
      </w:pPr>
      <w:r>
        <w:t xml:space="preserve">Dependency injection of database sessions</w:t>
      </w:r>
    </w:p>
    <w:p>
      <w:pPr>
        <w:numPr>
          <w:ilvl w:val="0"/>
          <w:numId w:val="1020"/>
        </w:numPr>
        <w:pStyle w:val="Compact"/>
      </w:pPr>
      <w:r>
        <w:t xml:space="preserve">CRUD operations from FastAPI routes</w:t>
      </w:r>
    </w:p>
    <w:bookmarkEnd w:id="44"/>
    <w:bookmarkStart w:id="45" w:name="middleware"/>
    <w:p>
      <w:pPr>
        <w:pStyle w:val="Heading5"/>
      </w:pPr>
      <w:r>
        <w:t xml:space="preserve">Middleware</w:t>
      </w:r>
    </w:p>
    <w:bookmarkEnd w:id="45"/>
    <w:bookmarkStart w:id="46" w:name="security"/>
    <w:p>
      <w:pPr>
        <w:pStyle w:val="Heading5"/>
      </w:pPr>
      <w:r>
        <w:t xml:space="preserve">Security</w:t>
      </w:r>
    </w:p>
    <w:p>
      <w:pPr>
        <w:numPr>
          <w:ilvl w:val="0"/>
          <w:numId w:val="1021"/>
        </w:numPr>
        <w:pStyle w:val="Compact"/>
      </w:pPr>
      <w:r>
        <w:t xml:space="preserve">Secure a REST API with JWT</w:t>
      </w:r>
    </w:p>
    <w:p>
      <w:pPr>
        <w:numPr>
          <w:ilvl w:val="0"/>
          <w:numId w:val="1021"/>
        </w:numPr>
        <w:pStyle w:val="Compact"/>
      </w:pPr>
      <w:r>
        <w:t xml:space="preserve">Configure CORS</w:t>
      </w:r>
    </w:p>
    <w:bookmarkEnd w:id="46"/>
    <w:bookmarkStart w:id="47" w:name="connecting-vue-to-fastapi"/>
    <w:p>
      <w:pPr>
        <w:pStyle w:val="Heading5"/>
      </w:pPr>
      <w:r>
        <w:t xml:space="preserve">Connecting Vue to FastAPI</w:t>
      </w:r>
    </w:p>
    <w:p>
      <w:pPr>
        <w:numPr>
          <w:ilvl w:val="0"/>
          <w:numId w:val="1022"/>
        </w:numPr>
        <w:pStyle w:val="Compact"/>
      </w:pPr>
      <w:r>
        <w:t xml:space="preserve">Calling the API from Vue composables</w:t>
      </w:r>
    </w:p>
    <w:p>
      <w:pPr>
        <w:numPr>
          <w:ilvl w:val="0"/>
          <w:numId w:val="1022"/>
        </w:numPr>
        <w:pStyle w:val="Compact"/>
      </w:pPr>
      <w:r>
        <w:t xml:space="preserve">Sharing API state with Pinia</w:t>
      </w:r>
    </w:p>
    <w:p>
      <w:pPr>
        <w:numPr>
          <w:ilvl w:val="0"/>
          <w:numId w:val="1022"/>
        </w:numPr>
        <w:pStyle w:val="Compact"/>
      </w:pPr>
      <w:r>
        <w:t xml:space="preserve">Handling auth tokens in the front end</w:t>
      </w:r>
    </w:p>
    <w:p>
      <w:pPr>
        <w:numPr>
          <w:ilvl w:val="0"/>
          <w:numId w:val="1022"/>
        </w:numPr>
        <w:pStyle w:val="Compact"/>
      </w:pPr>
      <w:r>
        <w:t xml:space="preserve">Login flows and route guards</w:t>
      </w:r>
    </w:p>
    <w:bookmarkEnd w:id="47"/>
    <w:bookmarkStart w:id="48" w:name="deployment"/>
    <w:p>
      <w:pPr>
        <w:pStyle w:val="Heading5"/>
      </w:pPr>
      <w:r>
        <w:t xml:space="preserve">Deployment</w:t>
      </w:r>
    </w:p>
    <w:p>
      <w:pPr>
        <w:numPr>
          <w:ilvl w:val="0"/>
          <w:numId w:val="1023"/>
        </w:numPr>
        <w:pStyle w:val="Compact"/>
      </w:pPr>
      <w:r>
        <w:t xml:space="preserve">Building the Vue app for production with Vite</w:t>
      </w:r>
    </w:p>
    <w:p>
      <w:pPr>
        <w:numPr>
          <w:ilvl w:val="0"/>
          <w:numId w:val="1023"/>
        </w:numPr>
        <w:pStyle w:val="Compact"/>
      </w:pPr>
      <w:r>
        <w:t xml:space="preserve">Serving the front end and API together</w:t>
      </w:r>
    </w:p>
    <w:p>
      <w:pPr>
        <w:numPr>
          <w:ilvl w:val="0"/>
          <w:numId w:val="1023"/>
        </w:numPr>
        <w:pStyle w:val="Compact"/>
      </w:pPr>
      <w:r>
        <w:t xml:space="preserve">Containerizing the full stack</w:t>
      </w:r>
    </w:p>
    <w:bookmarkEnd w:id="48"/>
    <w:bookmarkStart w:id="49" w:name="conclusion"/>
    <w:p>
      <w:pPr>
        <w:pStyle w:val="Heading5"/>
      </w:pPr>
      <w:r>
        <w:t xml:space="preserve">Conclusion</w:t>
      </w:r>
    </w:p>
    <w:bookmarkEnd w:id="49"/>
    <w:bookmarkEnd w:id="50"/>
    <w:bookmarkEnd w:id="5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Full-Stack Web Development with Vue and FastAPI</dc:title>
  <dc:creator>Cloud Contraptions LLC</dc:creator>
  <cp:keywords/>
  <dcterms:created xsi:type="dcterms:W3CDTF">2026-06-11T17:52:30Z</dcterms:created>
  <dcterms:modified xsi:type="dcterms:W3CDTF">2026-06-11T17:52:30Z</dcterms:modified>
  <dc:language>en-US</dc:language>
  <cp:category>vue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